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6B9" w:rsidRPr="006D2581" w:rsidRDefault="00F676B9" w:rsidP="00F676B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D25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EDITAL DE PREGÃO ELETRÔNICO </w:t>
      </w:r>
      <w:r w:rsidR="006D2581" w:rsidRPr="006D2581">
        <w:rPr>
          <w:rFonts w:ascii="Arial" w:eastAsia="Times New Roman" w:hAnsi="Arial" w:cs="Arial"/>
          <w:b/>
          <w:bCs/>
          <w:color w:val="000000"/>
          <w:sz w:val="24"/>
          <w:szCs w:val="24"/>
        </w:rPr>
        <w:t>026/2021</w:t>
      </w:r>
    </w:p>
    <w:p w:rsidR="00F676B9" w:rsidRPr="006D2581" w:rsidRDefault="00CB4A73" w:rsidP="00F676B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D25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Processo Administrativo n.º </w:t>
      </w:r>
      <w:r w:rsidR="006D2581" w:rsidRPr="006D2581">
        <w:rPr>
          <w:rFonts w:ascii="Arial" w:eastAsia="Times New Roman" w:hAnsi="Arial" w:cs="Arial"/>
          <w:b/>
          <w:bCs/>
          <w:color w:val="000000"/>
          <w:sz w:val="24"/>
          <w:szCs w:val="24"/>
        </w:rPr>
        <w:t>035/2021</w:t>
      </w:r>
    </w:p>
    <w:p w:rsidR="00F676B9" w:rsidRPr="006D2581" w:rsidRDefault="00F676B9" w:rsidP="00F676B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16C6D" w:rsidRPr="006D2581" w:rsidRDefault="00C16C6D" w:rsidP="00F676B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O município de Goioxim,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através de</w:t>
      </w:r>
      <w:r w:rsidR="006D2581" w:rsidRPr="006D2581">
        <w:rPr>
          <w:rStyle w:val="fontstyle21"/>
          <w:rFonts w:ascii="Arial" w:hAnsi="Arial" w:cs="Arial"/>
          <w:b w:val="0"/>
        </w:rPr>
        <w:t xml:space="preserve"> seu Pregoeiro, instituído pelo Decreto Municipal </w:t>
      </w:r>
      <w:r w:rsidRPr="006D2581">
        <w:rPr>
          <w:rStyle w:val="fontstyle21"/>
          <w:rFonts w:ascii="Arial" w:hAnsi="Arial" w:cs="Arial"/>
          <w:b w:val="0"/>
        </w:rPr>
        <w:t xml:space="preserve">nº </w:t>
      </w:r>
      <w:r w:rsidR="006D2581" w:rsidRPr="006D2581">
        <w:rPr>
          <w:rStyle w:val="fontstyle21"/>
          <w:rFonts w:ascii="Arial" w:hAnsi="Arial" w:cs="Arial"/>
          <w:b w:val="0"/>
        </w:rPr>
        <w:t>004/2021</w:t>
      </w:r>
      <w:r w:rsidRPr="006D2581">
        <w:rPr>
          <w:rStyle w:val="fontstyle21"/>
          <w:rFonts w:ascii="Arial" w:hAnsi="Arial" w:cs="Arial"/>
          <w:b w:val="0"/>
        </w:rPr>
        <w:t>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comunica aos interessados que, devidamente autorizado pelo Sr. Ordenador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Despesas nos autos do processo em referência, fará realizar licitação por meio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utilização de recursos de tecnologia de informação - INTERNET, sob a modalidade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PREGÃO ELETRÔNICO, do tipo </w:t>
      </w:r>
      <w:r w:rsidRPr="006D2581">
        <w:rPr>
          <w:rStyle w:val="fontstyle01"/>
          <w:rFonts w:ascii="Arial" w:hAnsi="Arial" w:cs="Arial"/>
        </w:rPr>
        <w:t xml:space="preserve">MENOR PREÇO </w:t>
      </w:r>
      <w:r w:rsidR="00D70744" w:rsidRPr="006D2581">
        <w:rPr>
          <w:rStyle w:val="fontstyle01"/>
          <w:rFonts w:ascii="Arial" w:hAnsi="Arial" w:cs="Arial"/>
        </w:rPr>
        <w:t>GLOBAL</w:t>
      </w:r>
      <w:r w:rsidRPr="006D2581">
        <w:rPr>
          <w:rStyle w:val="fontstyle01"/>
          <w:rFonts w:ascii="Arial" w:hAnsi="Arial" w:cs="Arial"/>
          <w:b w:val="0"/>
        </w:rPr>
        <w:t xml:space="preserve">, </w:t>
      </w:r>
      <w:r w:rsidRPr="006D2581">
        <w:rPr>
          <w:rStyle w:val="fontstyle21"/>
          <w:rFonts w:ascii="Arial" w:hAnsi="Arial" w:cs="Arial"/>
          <w:b w:val="0"/>
        </w:rPr>
        <w:t>nos termos da Lei nº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10.520, de 17 de julho de 2002, bem como dos Decretos nº 3.555 de 08 de agosto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2000 e nº 3.784, de 06 de abril de 2001, e suas alterações, </w:t>
      </w:r>
      <w:r w:rsidRPr="006D2581">
        <w:rPr>
          <w:rStyle w:val="fontstyle21"/>
          <w:rFonts w:ascii="Arial" w:hAnsi="Arial" w:cs="Arial"/>
          <w:b w:val="0"/>
          <w:color w:val="FF0000"/>
        </w:rPr>
        <w:t>nº 10.024 de 20 de setembro</w:t>
      </w:r>
      <w:r w:rsidRPr="006D2581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  <w:color w:val="FF0000"/>
        </w:rPr>
        <w:t xml:space="preserve">de 2019 </w:t>
      </w:r>
      <w:r w:rsidRPr="006D2581">
        <w:rPr>
          <w:rStyle w:val="fontstyle21"/>
          <w:rFonts w:ascii="Arial" w:hAnsi="Arial" w:cs="Arial"/>
          <w:b w:val="0"/>
        </w:rPr>
        <w:t>e pelas cláusulas e condições constantes deste edital e, subsidiariamente,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pelas normas, pelas normas da Lei nº 8.078, de 11 de setembro de 1990 e Lei nº 8.666,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21 de junho de 1993, com as devidas alterações, pela Lei Complementar nº 123,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14 de dezembro de 2006, bem como pelo Decreto 8.538 de 06 de outubro de 2015.</w:t>
      </w:r>
    </w:p>
    <w:p w:rsidR="00F676B9" w:rsidRPr="006D2581" w:rsidRDefault="00F676B9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ENDEREÇO ELETRÔNICO: </w:t>
      </w:r>
      <w:hyperlink r:id="rId8" w:history="1">
        <w:r w:rsidRPr="006D2581">
          <w:rPr>
            <w:rStyle w:val="Hyperlink"/>
            <w:rFonts w:ascii="Arial" w:hAnsi="Arial" w:cs="Arial"/>
            <w:sz w:val="24"/>
            <w:szCs w:val="24"/>
          </w:rPr>
          <w:t>www.comprasnet.gov.br</w:t>
        </w:r>
      </w:hyperlink>
      <w:r w:rsidRPr="006D2581">
        <w:rPr>
          <w:rStyle w:val="fontstyle01"/>
          <w:rFonts w:ascii="Arial" w:hAnsi="Arial" w:cs="Arial"/>
          <w:b w:val="0"/>
        </w:rPr>
        <w:tab/>
      </w:r>
    </w:p>
    <w:p w:rsidR="00F676B9" w:rsidRPr="006D2581" w:rsidRDefault="00F676B9" w:rsidP="00C1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D2581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DATA E HORÁRIO DA SESSÃO PÚBLICA: </w:t>
      </w:r>
      <w:r w:rsidR="006D2581" w:rsidRPr="006D2581">
        <w:rPr>
          <w:rFonts w:ascii="Arial" w:eastAsiaTheme="minorHAnsi" w:hAnsi="Arial" w:cs="Arial"/>
          <w:b/>
          <w:sz w:val="24"/>
          <w:szCs w:val="24"/>
          <w:lang w:eastAsia="en-US"/>
        </w:rPr>
        <w:t>07/04/2021</w:t>
      </w:r>
      <w:r w:rsidRPr="006D2581">
        <w:rPr>
          <w:rFonts w:ascii="Arial" w:eastAsiaTheme="minorHAnsi" w:hAnsi="Arial" w:cs="Arial"/>
          <w:b/>
          <w:sz w:val="24"/>
          <w:szCs w:val="24"/>
          <w:lang w:eastAsia="en-US"/>
        </w:rPr>
        <w:t>, ÀS 09 HORAS.</w:t>
      </w:r>
    </w:p>
    <w:p w:rsidR="00F676B9" w:rsidRPr="006D2581" w:rsidRDefault="00F676B9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351592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  <w:r w:rsidRPr="006D2581">
        <w:rPr>
          <w:rStyle w:val="fontstyle01"/>
          <w:rFonts w:ascii="Arial" w:hAnsi="Arial" w:cs="Arial"/>
        </w:rPr>
        <w:t>I</w:t>
      </w:r>
      <w:r w:rsidR="00C16C6D" w:rsidRPr="006D2581">
        <w:rPr>
          <w:rStyle w:val="fontstyle01"/>
          <w:rFonts w:ascii="Arial" w:hAnsi="Arial" w:cs="Arial"/>
        </w:rPr>
        <w:t>. DO OBJETO</w:t>
      </w:r>
    </w:p>
    <w:p w:rsidR="00F676B9" w:rsidRPr="006D2581" w:rsidRDefault="00F676B9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01.1 </w:t>
      </w:r>
      <w:r w:rsidR="00C16C6D" w:rsidRPr="006D2581">
        <w:rPr>
          <w:rStyle w:val="fontstyle01"/>
          <w:rFonts w:ascii="Arial" w:hAnsi="Arial" w:cs="Arial"/>
          <w:b w:val="0"/>
        </w:rPr>
        <w:t xml:space="preserve">A presente licitação tem por objeto a </w:t>
      </w:r>
      <w:r w:rsidR="006D2581" w:rsidRPr="006D2581">
        <w:rPr>
          <w:rStyle w:val="fontstyle21"/>
          <w:rFonts w:ascii="Arial" w:hAnsi="Arial" w:cs="Arial"/>
        </w:rPr>
        <w:t>CONTRATAÇÃO DE SEGURO PARA VEÍCULOS DA FROTA MUNICIPAL</w:t>
      </w:r>
      <w:r w:rsidR="00C16C6D" w:rsidRPr="006D2581">
        <w:rPr>
          <w:rStyle w:val="fontstyle21"/>
          <w:rFonts w:ascii="Arial" w:hAnsi="Arial" w:cs="Arial"/>
          <w:b w:val="0"/>
        </w:rPr>
        <w:t xml:space="preserve">, </w:t>
      </w:r>
      <w:r w:rsidR="00C16C6D" w:rsidRPr="006D2581">
        <w:rPr>
          <w:rStyle w:val="fontstyle01"/>
          <w:rFonts w:ascii="Arial" w:hAnsi="Arial" w:cs="Arial"/>
          <w:b w:val="0"/>
        </w:rPr>
        <w:t>conforme detalhado no Termo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de Referência</w:t>
      </w:r>
      <w:r w:rsidRPr="006D2581">
        <w:rPr>
          <w:rStyle w:val="fontstyle01"/>
          <w:rFonts w:ascii="Arial" w:hAnsi="Arial" w:cs="Arial"/>
          <w:b w:val="0"/>
        </w:rPr>
        <w:t>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1.1.1 O serviço deverá ser prestado conforme descrito no Termo de Referência.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21"/>
          <w:rFonts w:ascii="Arial" w:hAnsi="Arial" w:cs="Arial"/>
          <w:b w:val="0"/>
        </w:rPr>
        <w:t xml:space="preserve">1.1.2 </w:t>
      </w:r>
      <w:r w:rsidRPr="006D2581">
        <w:rPr>
          <w:rStyle w:val="fontstyle01"/>
          <w:rFonts w:ascii="Arial" w:hAnsi="Arial" w:cs="Arial"/>
          <w:b w:val="0"/>
        </w:rPr>
        <w:t>Em caso de divergência entre as especificações do objeto descritas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70744" w:rsidRPr="006D2581">
        <w:rPr>
          <w:rStyle w:val="fontstyle01"/>
          <w:rFonts w:ascii="Arial" w:hAnsi="Arial" w:cs="Arial"/>
          <w:b w:val="0"/>
        </w:rPr>
        <w:t xml:space="preserve">Sistema </w:t>
      </w:r>
      <w:r w:rsidRPr="006D2581">
        <w:rPr>
          <w:rStyle w:val="fontstyle31"/>
          <w:rFonts w:ascii="Arial" w:hAnsi="Arial" w:cs="Arial"/>
          <w:b/>
        </w:rPr>
        <w:t xml:space="preserve">Comprasnet </w:t>
      </w:r>
      <w:r w:rsidRPr="006D2581">
        <w:rPr>
          <w:rStyle w:val="fontstyle01"/>
          <w:rFonts w:ascii="Arial" w:hAnsi="Arial" w:cs="Arial"/>
          <w:b w:val="0"/>
        </w:rPr>
        <w:t>e as constantes deste edital e seus anexos, prevalecerão 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últimas</w:t>
      </w:r>
    </w:p>
    <w:p w:rsidR="004D4540" w:rsidRPr="006D2581" w:rsidRDefault="004D4540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</w:p>
    <w:p w:rsidR="004D4540" w:rsidRPr="006D2581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>01.</w:t>
      </w:r>
      <w:r w:rsidR="00C16C6D" w:rsidRPr="006D2581">
        <w:rPr>
          <w:rStyle w:val="fontstyle01"/>
          <w:rFonts w:ascii="Arial" w:hAnsi="Arial" w:cs="Arial"/>
        </w:rPr>
        <w:t>2</w:t>
      </w:r>
      <w:r w:rsidR="00C16C6D" w:rsidRPr="006D2581">
        <w:rPr>
          <w:rStyle w:val="Ttulo1Char"/>
          <w:rFonts w:ascii="Arial" w:hAnsi="Arial" w:cs="Arial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As Licitantes poderão efetuar vistoria prévia aos veículos elencados no Anexo I, para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o conhecimento das circunstâncias que condicionarão a execução dos serviços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1.2.1 </w:t>
      </w:r>
      <w:r w:rsidRPr="006D2581">
        <w:rPr>
          <w:rStyle w:val="fontstyle21"/>
          <w:rFonts w:ascii="Arial" w:hAnsi="Arial" w:cs="Arial"/>
          <w:b w:val="0"/>
        </w:rPr>
        <w:t>A vistoria poderá ser realizada até 01 (um) dia útil antes da data marcada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para abertura da Licitação, devendo, neste caso, ser previamente agendada junto ao município pelo Telefone 42 3656-1002.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 xml:space="preserve">1.2.2 </w:t>
      </w:r>
      <w:r w:rsidRPr="006D2581">
        <w:rPr>
          <w:rStyle w:val="fontstyle21"/>
          <w:rFonts w:ascii="Arial" w:hAnsi="Arial" w:cs="Arial"/>
          <w:b w:val="0"/>
        </w:rPr>
        <w:t>As dúvidas de natureza técnica porventura surgidas por ocasião da vistoria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serão esclarecidas pelo departamento de transportes do município, mediante expediente dirigido à Comissão Permanente</w:t>
      </w:r>
      <w:r w:rsidR="006D2581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de Licitação (CPL), </w:t>
      </w:r>
      <w:r w:rsidRPr="006D2581">
        <w:rPr>
          <w:rStyle w:val="fontstyle01"/>
          <w:rFonts w:ascii="Arial" w:hAnsi="Arial" w:cs="Arial"/>
          <w:b w:val="0"/>
        </w:rPr>
        <w:t>via e-mail</w:t>
      </w:r>
      <w:r w:rsidRPr="006D2581">
        <w:rPr>
          <w:rStyle w:val="fontstyle01"/>
          <w:rFonts w:ascii="Arial" w:hAnsi="Arial" w:cs="Arial"/>
          <w:b w:val="0"/>
          <w:color w:val="0000FF"/>
        </w:rPr>
        <w:t xml:space="preserve"> licitagoioxim@yahoo.com.br</w:t>
      </w:r>
      <w:r w:rsidRPr="006D2581">
        <w:rPr>
          <w:rStyle w:val="fontstyle01"/>
          <w:rFonts w:ascii="Arial" w:hAnsi="Arial" w:cs="Arial"/>
          <w:b w:val="0"/>
        </w:rPr>
        <w:t>, até 03 (três) dias úteis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antes da data fixada para abertura das propostas (conforme subitem 2.1 do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presente edital). Observe-se que as vistorias realizadas após tal prazo, não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possibilitarão pedido de esclarecimento tendo em vista o prazo previsto no art. 23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 Decreto 10024/2019.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1.2.3 </w:t>
      </w:r>
      <w:r w:rsidRPr="006D2581">
        <w:rPr>
          <w:rStyle w:val="fontstyle21"/>
          <w:rFonts w:ascii="Arial" w:hAnsi="Arial" w:cs="Arial"/>
          <w:b w:val="0"/>
        </w:rPr>
        <w:t>Por ser facultativa, a vistoria não ensejará a emissão de comprovante</w:t>
      </w:r>
    </w:p>
    <w:p w:rsidR="004D4540" w:rsidRPr="006D2581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</w:rPr>
        <w:t>01.3</w:t>
      </w:r>
      <w:r w:rsidRPr="006D2581">
        <w:rPr>
          <w:rStyle w:val="fontstyle01"/>
          <w:rFonts w:ascii="Arial" w:hAnsi="Arial" w:cs="Arial"/>
          <w:b w:val="0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Em hipótese alguma o desconhecimento das condições operacionais poderá ser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alegado como justificativa para inexecução ou execução irregular do serviço a ser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prestado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F676B9" w:rsidRPr="006D2581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</w:rPr>
        <w:t>01.4</w:t>
      </w:r>
      <w:r w:rsidRPr="006D2581">
        <w:rPr>
          <w:rStyle w:val="fontstyle01"/>
          <w:rFonts w:ascii="Arial" w:hAnsi="Arial" w:cs="Arial"/>
          <w:b w:val="0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Maiores informações referentes à perfeita caracterização do objeto, encontram-se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minuciosamente descritas no Termo de Referência e demais anexos do presente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instrumento convocatório</w:t>
      </w:r>
      <w:r w:rsidRPr="006D2581">
        <w:rPr>
          <w:rStyle w:val="fontstyle01"/>
          <w:rFonts w:ascii="Arial" w:hAnsi="Arial" w:cs="Arial"/>
          <w:b w:val="0"/>
        </w:rPr>
        <w:t>.</w:t>
      </w:r>
    </w:p>
    <w:p w:rsidR="00C16C6D" w:rsidRPr="006D2581" w:rsidRDefault="00C16C6D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01.5 </w:t>
      </w:r>
      <w:r w:rsidRPr="006D2581">
        <w:rPr>
          <w:rStyle w:val="fontstyle21"/>
          <w:rFonts w:ascii="Arial" w:hAnsi="Arial" w:cs="Arial"/>
          <w:b w:val="0"/>
        </w:rPr>
        <w:t>A despesa com a contratação pretendida correrá durante o presente exercício à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conta da seguinte dotação orçamentária: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8"/>
        <w:gridCol w:w="1037"/>
        <w:gridCol w:w="3550"/>
        <w:gridCol w:w="1037"/>
        <w:gridCol w:w="1875"/>
        <w:gridCol w:w="1875"/>
      </w:tblGrid>
      <w:tr w:rsidR="006D2581" w:rsidRPr="006D2581" w:rsidTr="006D2581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Dotações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Exercício da despesa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Conta da despesa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Funcional programática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Fonte de recurso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Natureza da despesa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Grupo da fonte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450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05.001.04.122.0002.2008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1030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07.001.12.361.0004.2019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1790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10.001.08.244.0008.2033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Do Exercício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07.001.12.361.0004.2018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Do exercício</w:t>
            </w:r>
          </w:p>
        </w:tc>
      </w:tr>
    </w:tbl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F676B9" w:rsidRPr="006D2581" w:rsidRDefault="00351592" w:rsidP="00351592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  <w:r w:rsidRPr="006D2581">
        <w:rPr>
          <w:rStyle w:val="fontstyle01"/>
          <w:rFonts w:ascii="Arial" w:hAnsi="Arial" w:cs="Arial"/>
        </w:rPr>
        <w:t>II</w:t>
      </w:r>
      <w:r w:rsidR="00F676B9" w:rsidRPr="006D2581">
        <w:rPr>
          <w:rStyle w:val="fontstyle01"/>
          <w:rFonts w:ascii="Arial" w:hAnsi="Arial" w:cs="Arial"/>
        </w:rPr>
        <w:t xml:space="preserve">. </w:t>
      </w:r>
      <w:r w:rsidRPr="006D2581">
        <w:rPr>
          <w:rStyle w:val="fontstyle01"/>
          <w:rFonts w:ascii="Arial" w:hAnsi="Arial" w:cs="Arial"/>
        </w:rPr>
        <w:t>DA SOLICITAÇÃO DE ESCLARECIMENTOS E IMPUGNAÇÕES AO EDITAL</w:t>
      </w:r>
    </w:p>
    <w:p w:rsidR="00D70744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2.1 Até às 16 horas do terceiro dia útil anterior à data fixada para abertura da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6D2581" w:rsidRPr="006D2581">
        <w:rPr>
          <w:rStyle w:val="fontstyle01"/>
          <w:rFonts w:ascii="Arial" w:hAnsi="Arial" w:cs="Arial"/>
          <w:b w:val="0"/>
        </w:rPr>
        <w:t xml:space="preserve">sessão pública, </w:t>
      </w:r>
      <w:r w:rsidRPr="006D2581">
        <w:rPr>
          <w:rStyle w:val="fontstyle21"/>
          <w:rFonts w:ascii="Arial" w:hAnsi="Arial" w:cs="Arial"/>
          <w:b w:val="0"/>
        </w:rPr>
        <w:t>qualquer pessoa poderá impugnar o presente ato convocatório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D2581" w:rsidRPr="006D2581">
        <w:rPr>
          <w:rStyle w:val="fontstyle21"/>
          <w:rFonts w:ascii="Arial" w:hAnsi="Arial" w:cs="Arial"/>
          <w:b w:val="0"/>
        </w:rPr>
        <w:t xml:space="preserve">enviar pedidos de </w:t>
      </w:r>
      <w:r w:rsidRPr="006D2581">
        <w:rPr>
          <w:rStyle w:val="fontstyle21"/>
          <w:rFonts w:ascii="Arial" w:hAnsi="Arial" w:cs="Arial"/>
          <w:b w:val="0"/>
        </w:rPr>
        <w:t>esclarecimentos, por meio eletrônico, via internet, através do seguinte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D2581" w:rsidRPr="006D2581">
        <w:rPr>
          <w:rStyle w:val="fontstyle21"/>
          <w:rFonts w:ascii="Arial" w:hAnsi="Arial" w:cs="Arial"/>
          <w:b w:val="0"/>
        </w:rPr>
        <w:t xml:space="preserve">endereço de E-mail: </w:t>
      </w:r>
      <w:r w:rsidRPr="006D2581">
        <w:rPr>
          <w:rStyle w:val="fontstyle21"/>
          <w:rFonts w:ascii="Arial" w:hAnsi="Arial" w:cs="Arial"/>
          <w:b w:val="0"/>
        </w:rPr>
        <w:t>licitagoioxim@yahoo.com.br, informando o número do pregão.</w:t>
      </w:r>
    </w:p>
    <w:p w:rsidR="00D70744" w:rsidRPr="006D2581" w:rsidRDefault="00D70744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2.2 </w:t>
      </w:r>
      <w:r w:rsidRPr="006D2581">
        <w:rPr>
          <w:rStyle w:val="fontstyle21"/>
          <w:rFonts w:ascii="Arial" w:hAnsi="Arial" w:cs="Arial"/>
          <w:b w:val="0"/>
        </w:rPr>
        <w:t>O pregoeiro decidirá sobre a impugnação e/ou responderá os pedidos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esclarecimentos no prazo de </w:t>
      </w:r>
      <w:r w:rsidRPr="006D2581">
        <w:rPr>
          <w:rStyle w:val="fontstyle01"/>
          <w:rFonts w:ascii="Arial" w:hAnsi="Arial" w:cs="Arial"/>
          <w:b w:val="0"/>
        </w:rPr>
        <w:t>2 (dois) dias úteis</w:t>
      </w:r>
      <w:r w:rsidRPr="006D2581">
        <w:rPr>
          <w:rStyle w:val="fontstyle21"/>
          <w:rFonts w:ascii="Arial" w:hAnsi="Arial" w:cs="Arial"/>
          <w:b w:val="0"/>
        </w:rPr>
        <w:t>, contado da data de recebimento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pedido.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E539AC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2.3 A impugnação não possui efeito suspensivo.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2.4 Acolhida a impugnação contra o ato convocatório, será definida e publicada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nova data para realização do certame.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2.5 </w:t>
      </w:r>
      <w:r w:rsidRPr="006D2581">
        <w:rPr>
          <w:rStyle w:val="fontstyle21"/>
          <w:rFonts w:ascii="Arial" w:hAnsi="Arial" w:cs="Arial"/>
          <w:b w:val="0"/>
        </w:rPr>
        <w:t>Os pedidos de esclarecimentos e as impugnações serão respondidos pelo pregoeiro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e divulgados nos sítios </w:t>
      </w:r>
      <w:hyperlink r:id="rId9" w:history="1">
        <w:r w:rsidRPr="006D2581">
          <w:rPr>
            <w:rStyle w:val="Hyperlink"/>
            <w:rFonts w:ascii="Arial" w:hAnsi="Arial" w:cs="Arial"/>
            <w:sz w:val="24"/>
            <w:szCs w:val="24"/>
          </w:rPr>
          <w:t>www.goioxim.pr.gov.br</w:t>
        </w:r>
      </w:hyperlink>
      <w:r w:rsidRPr="006D2581">
        <w:rPr>
          <w:rStyle w:val="fontstyle21"/>
          <w:rFonts w:ascii="Arial" w:hAnsi="Arial" w:cs="Arial"/>
          <w:b w:val="0"/>
        </w:rPr>
        <w:t xml:space="preserve"> e </w:t>
      </w:r>
      <w:r w:rsidRPr="006D2581">
        <w:rPr>
          <w:rStyle w:val="fontstyle21"/>
          <w:rFonts w:ascii="Arial" w:hAnsi="Arial" w:cs="Arial"/>
          <w:b w:val="0"/>
          <w:color w:val="0000FF"/>
        </w:rPr>
        <w:t>www.comprasnet.gov.br</w:t>
      </w:r>
      <w:r w:rsidRPr="006D2581">
        <w:rPr>
          <w:rStyle w:val="fontstyle21"/>
          <w:rFonts w:ascii="Arial" w:hAnsi="Arial" w:cs="Arial"/>
          <w:b w:val="0"/>
        </w:rPr>
        <w:t>, cabendo aos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interessados em participar do certame acessá-los para a obtenção das informações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prestadas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III - DA REFERÊNCIA DE TEMPO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3.1 </w:t>
      </w:r>
      <w:r w:rsidRPr="006D2581">
        <w:rPr>
          <w:rStyle w:val="fontstyle21"/>
          <w:rFonts w:ascii="Arial" w:hAnsi="Arial" w:cs="Arial"/>
          <w:b w:val="0"/>
        </w:rPr>
        <w:t>Todas as referências de tempo no edital, no Aviso e durante a Sessão Pública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observarão obrigatoriamente o horário de Brasília-DF e, dessa forma, serão registradas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sistema eletrônico e na documentação relativa ao certame.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IV - DA PARTICIPAÇÃO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4.1 </w:t>
      </w:r>
      <w:r w:rsidRPr="006D2581">
        <w:rPr>
          <w:rStyle w:val="fontstyle21"/>
          <w:rFonts w:ascii="Arial" w:hAnsi="Arial" w:cs="Arial"/>
          <w:b w:val="0"/>
        </w:rPr>
        <w:t>Esta licitação sob a modalidade Pregão Eletrônico será realizada em sessão pública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  <w:b/>
        </w:rPr>
        <w:t>on line</w:t>
      </w:r>
      <w:r w:rsidRPr="006D2581">
        <w:rPr>
          <w:rStyle w:val="fontstyle21"/>
          <w:rFonts w:ascii="Arial" w:hAnsi="Arial" w:cs="Arial"/>
          <w:b w:val="0"/>
        </w:rPr>
        <w:t>, conforme condições estabelecidas neste Edital, na data, no horário e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endereço eletrônico indicados no preâmbulo.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4.2. </w:t>
      </w:r>
      <w:r w:rsidRPr="006D2581">
        <w:rPr>
          <w:rStyle w:val="fontstyle21"/>
          <w:rFonts w:ascii="Arial" w:hAnsi="Arial" w:cs="Arial"/>
          <w:b w:val="0"/>
        </w:rPr>
        <w:t>Para participação neste Pregão, além de disporem, por seus próprios meios,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recursos materiais e tecnológicos necessários ao acesso e operação do sistema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eletrônico, </w:t>
      </w:r>
      <w:r w:rsidRPr="006D2581">
        <w:rPr>
          <w:rStyle w:val="fontstyle01"/>
          <w:rFonts w:ascii="Arial" w:hAnsi="Arial" w:cs="Arial"/>
          <w:b w:val="0"/>
        </w:rPr>
        <w:t>as empresas deverão</w:t>
      </w:r>
      <w:r w:rsidRPr="006D2581">
        <w:rPr>
          <w:rStyle w:val="fontstyle21"/>
          <w:rFonts w:ascii="Arial" w:hAnsi="Arial" w:cs="Arial"/>
          <w:b w:val="0"/>
        </w:rPr>
        <w:t>: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a) </w:t>
      </w:r>
      <w:r w:rsidRPr="006D2581">
        <w:rPr>
          <w:rStyle w:val="fontstyle21"/>
          <w:rFonts w:ascii="Arial" w:hAnsi="Arial" w:cs="Arial"/>
          <w:b w:val="0"/>
        </w:rPr>
        <w:t>atender a todas as condições estipuladas neste Edital e seus Anexos quanto ao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objeto, à documentação e demais exigências;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 xml:space="preserve">estar devidamente credenciadas no sistema </w:t>
      </w:r>
      <w:r w:rsidRPr="006D2581">
        <w:rPr>
          <w:rStyle w:val="fontstyle31"/>
          <w:rFonts w:ascii="Arial" w:hAnsi="Arial" w:cs="Arial"/>
          <w:b/>
        </w:rPr>
        <w:t xml:space="preserve">Comprasnet, </w:t>
      </w:r>
      <w:r w:rsidRPr="006D2581">
        <w:rPr>
          <w:rStyle w:val="fontstyle21"/>
          <w:rFonts w:ascii="Arial" w:hAnsi="Arial" w:cs="Arial"/>
          <w:b w:val="0"/>
        </w:rPr>
        <w:t>da Secretaria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Gestão do Ministério da Economia (SEGES), por meio do sítio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www.comprasnet.gov.br, para acesso ao sistema eletrônico;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possuir registro cadastral atualizado no Sistema de Cadastramento Unificado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Fornecedores (SICAF).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4.3 Não poderão participar: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>empresas que estejam suspensas de participar de licitação com este município, conforme disposto no art. 87, III, da Lei nº 8.666/93;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>empresas que estejam impedidas de licitar e contratar com a União Federal,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conforme disposto no art. 7º, da Lei nº 10.520/2002 c/c art. 49 do Decreto nº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10.024/2019;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empresas que sejam declaradas inidôneas para licitar ou contratar com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Administração Pública, conforme previsto no art. 87, IV, da Lei nº 8.666/93;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empresas com falência decretada ou em recuperação judicial ou extrajudicial,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sob as penas da legislação vigente;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e) </w:t>
      </w:r>
      <w:r w:rsidRPr="006D2581">
        <w:rPr>
          <w:rStyle w:val="fontstyle21"/>
          <w:rFonts w:ascii="Arial" w:hAnsi="Arial" w:cs="Arial"/>
          <w:b w:val="0"/>
        </w:rPr>
        <w:t>consórcio de empresas, qualquer que seja sua forma de constituição</w:t>
      </w:r>
      <w:r w:rsidR="00D70744" w:rsidRPr="006D2581">
        <w:rPr>
          <w:rStyle w:val="fontstyle21"/>
          <w:rFonts w:ascii="Arial" w:hAnsi="Arial" w:cs="Arial"/>
          <w:b w:val="0"/>
        </w:rPr>
        <w:t>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f) </w:t>
      </w:r>
      <w:r w:rsidRPr="006D2581">
        <w:rPr>
          <w:rStyle w:val="fontstyle21"/>
          <w:rFonts w:ascii="Arial" w:hAnsi="Arial" w:cs="Arial"/>
          <w:b w:val="0"/>
        </w:rPr>
        <w:t>servidores ou dirigentes deste órgão, conforme artigo 9º, III da Lei 8.666/93;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g) </w:t>
      </w:r>
      <w:r w:rsidRPr="006D2581">
        <w:rPr>
          <w:rStyle w:val="fontstyle21"/>
          <w:rFonts w:ascii="Arial" w:hAnsi="Arial" w:cs="Arial"/>
          <w:b w:val="0"/>
        </w:rPr>
        <w:t>Organizações da Sociedade Civil de Interesse Público – OSCIP, atuando nesta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condição, em observância ao entendimento fixado no Acórdão nº 746/2014-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Plenário do TCU;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h) </w:t>
      </w:r>
      <w:r w:rsidRPr="006D2581">
        <w:rPr>
          <w:rStyle w:val="fontstyle21"/>
          <w:rFonts w:ascii="Arial" w:hAnsi="Arial" w:cs="Arial"/>
          <w:b w:val="0"/>
        </w:rPr>
        <w:t>Pessoa jurídica que tenha em seu quadro societário cônjuge, companheiro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parente em linha reta, colateral ou por afinidade até o terceiro grau, inclusive,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magistrados ocupantes de cargos de direção ou no exercício de funções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administrativas, assim como de servidores ocupantes de cargos de direção, chefia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 assessoramento vinculados direta ou indiretamente às unidades situadas na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linha hierárquica da área encarregada da licitação, em atendimento ao disposto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artigo 2º, inciso VI, da Resolução Nº 07/2005 do Conselho Nacional de Justiça;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i) </w:t>
      </w:r>
      <w:r w:rsidRPr="006D2581">
        <w:rPr>
          <w:rStyle w:val="fontstyle21"/>
          <w:rFonts w:ascii="Arial" w:hAnsi="Arial" w:cs="Arial"/>
          <w:b w:val="0"/>
        </w:rPr>
        <w:t>É vedada a participação de corretores, consoante o § 3º do artigo 16 do Decreto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nº 60.459/67, considerados o artigo 122 do Decreto-Lei nº 73, de 21/11/1966, 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princípios da licitação constantes da Lei nº 8.666/93 e do art. 37, XXI,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Constituição Federal e jurisprudência do Tribunal de Contas da União sobre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matéria (Decisões nº 938/2002-TCU-Plenário e nº 400/1995-TCU-Plenário),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devendo a proposta ser apresentada por seguradora, na forma da alínea “b”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artigo 18 da Lei nº 4.594, de 29/12/1964.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 xml:space="preserve">j) </w:t>
      </w:r>
      <w:r w:rsidRPr="006D2581">
        <w:rPr>
          <w:rStyle w:val="fontstyle21"/>
          <w:rFonts w:ascii="Arial" w:hAnsi="Arial" w:cs="Arial"/>
          <w:b w:val="0"/>
        </w:rPr>
        <w:t>empresários proibidos de contratar com o Poder Público, em razão do disposto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art.72, § 8º, V, da Lei nº 9.605/98.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>V - DO CREDENCIAMENTO</w:t>
      </w:r>
    </w:p>
    <w:p w:rsidR="00923F6E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5.1 </w:t>
      </w:r>
      <w:r w:rsidRPr="006D2581">
        <w:rPr>
          <w:rFonts w:ascii="Arial" w:hAnsi="Arial" w:cs="Arial"/>
          <w:color w:val="000000"/>
          <w:sz w:val="24"/>
          <w:szCs w:val="24"/>
        </w:rPr>
        <w:t>Os interessados em participar do certame dever</w:t>
      </w:r>
      <w:r w:rsidR="00D70744" w:rsidRPr="006D2581">
        <w:rPr>
          <w:rFonts w:ascii="Arial" w:hAnsi="Arial" w:cs="Arial"/>
          <w:color w:val="000000"/>
          <w:sz w:val="24"/>
          <w:szCs w:val="24"/>
        </w:rPr>
        <w:t xml:space="preserve">ão providenciar, previamente, o 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credenciamento perante o sistema, no site </w:t>
      </w:r>
      <w:hyperlink r:id="rId10" w:history="1">
        <w:r w:rsidRPr="006D2581">
          <w:rPr>
            <w:rStyle w:val="Hyperlink"/>
            <w:rFonts w:ascii="Arial" w:hAnsi="Arial" w:cs="Arial"/>
            <w:sz w:val="24"/>
            <w:szCs w:val="24"/>
          </w:rPr>
          <w:t>www.comprasnet.gov.br</w:t>
        </w:r>
      </w:hyperlink>
      <w:r w:rsidRPr="006D2581">
        <w:rPr>
          <w:rFonts w:ascii="Arial" w:hAnsi="Arial" w:cs="Arial"/>
          <w:color w:val="000000"/>
          <w:sz w:val="24"/>
          <w:szCs w:val="24"/>
        </w:rPr>
        <w:t>, observado o seguinte:</w:t>
      </w:r>
      <w:r w:rsidRPr="006D2581">
        <w:rPr>
          <w:rFonts w:ascii="Arial" w:hAnsi="Arial" w:cs="Arial"/>
          <w:sz w:val="24"/>
          <w:szCs w:val="24"/>
        </w:rPr>
        <w:t xml:space="preserve"> </w:t>
      </w:r>
      <w:r w:rsidR="007132C4" w:rsidRPr="006D2581">
        <w:rPr>
          <w:rStyle w:val="fontstyle21"/>
          <w:rFonts w:ascii="Arial" w:hAnsi="Arial" w:cs="Arial"/>
          <w:b w:val="0"/>
        </w:rPr>
        <w:t>O credenciamento do fornecedor e de seu representante legal junto ao sistema eletrônico</w:t>
      </w:r>
      <w:r w:rsidR="00687477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132C4" w:rsidRPr="006D2581">
        <w:rPr>
          <w:rStyle w:val="fontstyle21"/>
          <w:rFonts w:ascii="Arial" w:hAnsi="Arial" w:cs="Arial"/>
          <w:b w:val="0"/>
        </w:rPr>
        <w:t>implica a responsabilidade legal pelos atos praticados e a presunção de capacidade técnica para</w:t>
      </w:r>
      <w:r w:rsidR="00687477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132C4" w:rsidRPr="006D2581">
        <w:rPr>
          <w:rStyle w:val="fontstyle21"/>
          <w:rFonts w:ascii="Arial" w:hAnsi="Arial" w:cs="Arial"/>
          <w:b w:val="0"/>
        </w:rPr>
        <w:t>realização das transações inerentes ao pregão eletrônico.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>o credenciamento dar-se-á pela atribuição de chave de identificação e de senha,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pessoal e intransferível, para acesso ao sistema eletrônico;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b) </w:t>
      </w:r>
      <w:r w:rsidRPr="006D2581">
        <w:rPr>
          <w:rStyle w:val="fontstyle21"/>
          <w:rFonts w:ascii="Arial" w:hAnsi="Arial" w:cs="Arial"/>
          <w:b w:val="0"/>
        </w:rPr>
        <w:t>o credenciamento do licitante dependerá de registro atualizado no Sistema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Cadastramento Unificado de Fornecedores – SICAF;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a perda da senha ou a quebra de sigilo deverão ser comunicadas imediatamente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provedor do sistema eletrônico, para imediato bloqueio de acesso;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o credenciamento do licitante ou de seu representante perante o provedor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sistema eletrônico implica responsabilidade legal pelos atos praticados 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presunção de sua capacidade técnica para realização das transações inerentes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pregão eletrônico.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5.2. </w:t>
      </w:r>
      <w:r w:rsidRPr="006D2581">
        <w:rPr>
          <w:rStyle w:val="fontstyle21"/>
          <w:rFonts w:ascii="Arial" w:hAnsi="Arial" w:cs="Arial"/>
          <w:b w:val="0"/>
        </w:rPr>
        <w:t>O uso da senha de acesso ao sistema eletrônico é de inteira e exclusiva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responsabilidade do licitante, incluindo qualquer transação efetuada diretamente ou por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seu representante, não cabendo ao provedor do sistema eletrônico ou ao órgão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promotor da licitação, responsabilidade por eventuais danos decorrentes de uso indevido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senha, ainda que por terceiros.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5.3. </w:t>
      </w:r>
      <w:r w:rsidRPr="006D2581">
        <w:rPr>
          <w:rStyle w:val="fontstyle21"/>
          <w:rFonts w:ascii="Arial" w:hAnsi="Arial" w:cs="Arial"/>
          <w:b w:val="0"/>
        </w:rPr>
        <w:t>O licitante responsabilizar-se-á por todas as transações que forem efetuadas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seu nome no sistema eletrônico, assumindo como firmes e verdadeiras suas propostas,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assim como os lances inseridos durante a sessão pública.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>VI - DO CADASTRAMENTO DA PROPOSTA E ANEXAÇÃO DOS DOCUMENTOS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HABILITAÇÃO NO SISTEMA ELETRÔNICO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6.1 </w:t>
      </w:r>
      <w:r w:rsidRPr="006D2581">
        <w:rPr>
          <w:rStyle w:val="fontstyle21"/>
          <w:rFonts w:ascii="Arial" w:hAnsi="Arial" w:cs="Arial"/>
          <w:b w:val="0"/>
        </w:rPr>
        <w:t>Os licitantes deverão encaminhar proposta, juntamente com os documentos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habilitação, exclusivamente por meio do sistema eletrônico, até a data e horário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marcados para abertura da sessão, quando então encerrar-se-á automaticamente a fase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recebimento de propostas.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6.1.1 Deverá ser consignado no campo apropriado do sistema eletrônico 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PREÇO GLOBAL PARA O PRÊMIO referente ao período de vigência exposto no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subitem 16.2 deste edital, já incluídos todos os custos diretos e indiretos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pertinentes.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6.1.2 Por ocasião do envio da Proposta, a licitante deve observar os critérios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estabelecidos nos subitens 10.1.1 e 10.1.2 deste Edital.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6.1.3 </w:t>
      </w:r>
      <w:r w:rsidRPr="006D2581">
        <w:rPr>
          <w:rStyle w:val="fontstyle21"/>
          <w:rFonts w:ascii="Arial" w:hAnsi="Arial" w:cs="Arial"/>
          <w:b w:val="0"/>
        </w:rPr>
        <w:t>No campo “Descrição Detalhada do Objeto Ofertado” devem ser incluídas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todas as informações necessárias ao perfeito detalhamento do objeto, bem como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prazo de validade da proposta, cuja omissão e/ou contrariedade implica a aceitação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daquele indica</w:t>
      </w:r>
      <w:r w:rsidR="00D70744" w:rsidRPr="006D2581">
        <w:rPr>
          <w:rStyle w:val="fontstyle21"/>
          <w:rFonts w:ascii="Arial" w:hAnsi="Arial" w:cs="Arial"/>
          <w:b w:val="0"/>
        </w:rPr>
        <w:t xml:space="preserve">do neste edital, e ainda anexar no sistema PLANILHA DETALHADA conforme modelo anexo contendo todas as coberturas bem como VALORES MÁXIMO aceitos pelo município, planilha datada e carimbada pela proponente. 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6.1.4 </w:t>
      </w:r>
      <w:r w:rsidRPr="006D2581">
        <w:rPr>
          <w:rStyle w:val="fontstyle21"/>
          <w:rFonts w:ascii="Arial" w:hAnsi="Arial" w:cs="Arial"/>
          <w:b w:val="0"/>
        </w:rPr>
        <w:t>As propostas terão validade de 60 (sessenta) dias, contados da data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abertura da sessão pública estabelecida no preâmbulo deste edital.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6.1.5 </w:t>
      </w:r>
      <w:r w:rsidRPr="006D2581">
        <w:rPr>
          <w:rStyle w:val="fontstyle21"/>
          <w:rFonts w:ascii="Arial" w:hAnsi="Arial" w:cs="Arial"/>
          <w:b w:val="0"/>
        </w:rPr>
        <w:t>O cadastramento da proposta implica a aceitação plena e total 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condições deste edital e seus anexos.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6.2 É vedado ao licitante apor na proposta qualquer elemento que possa identificá-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lo, sob pena de desclassificação.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6.3 No ato do cadastramento da proposta, os licitantes deverão anexar em campo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próprio do sistema a documentação comprobatória dos requisitos de habilitação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estabelecidos no Capítulo XIV deste edital.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6.3.1 </w:t>
      </w:r>
      <w:r w:rsidRPr="006D2581">
        <w:rPr>
          <w:rStyle w:val="fontstyle21"/>
          <w:rFonts w:ascii="Arial" w:hAnsi="Arial" w:cs="Arial"/>
          <w:b w:val="0"/>
        </w:rPr>
        <w:t>Os licitantes ficarão dispensados de anexar os documentos de habilitação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que estejam cadastrados e disponibilizados para download no SICAF, dentro do prazo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validade.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6.4 Os licitantes poderão retirar ou substituir a proposta e os documentos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habilitação anteriormente inseridos no sistema, até a abertura da sessão pública.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6.5 Os documentos que compõem a proposta e a habilitação do licitante melhor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classificado somente serão disponibilizados para avaliação do pregoeiro e para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acesso público após o encerramento do envio de lances.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D70744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6.6 </w:t>
      </w:r>
      <w:r w:rsidRPr="006D2581">
        <w:rPr>
          <w:rStyle w:val="fontstyle21"/>
          <w:rFonts w:ascii="Arial" w:hAnsi="Arial" w:cs="Arial"/>
          <w:b w:val="0"/>
        </w:rPr>
        <w:t>Os licitantes devem encaminhar, no ato de envio de suas propostas, de forma virtual,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utilizando a funcionalidade existente no sistema de pregão eletrônico, as seguintes</w:t>
      </w:r>
      <w:r w:rsidR="00D70744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declarações: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="00D70744" w:rsidRPr="006D2581">
        <w:rPr>
          <w:rStyle w:val="fontstyle01"/>
          <w:rFonts w:ascii="Arial" w:hAnsi="Arial" w:cs="Arial"/>
          <w:b w:val="0"/>
        </w:rPr>
        <w:t xml:space="preserve">          </w:t>
      </w: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>Inexistência de fato superveniente que o impeça de participar do certame;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>Cumprimento do disposto no inciso XXXIII do art. 7º da Constituição Federal;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Declaração de elaboração independente de proposta;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Atendimento aos requisitos do art. 3º da Lei Complementar nº123/2006, no caso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microempresas e empresas de pequeno porte;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e) </w:t>
      </w:r>
      <w:r w:rsidRPr="006D2581">
        <w:rPr>
          <w:rStyle w:val="fontstyle21"/>
          <w:rFonts w:ascii="Arial" w:hAnsi="Arial" w:cs="Arial"/>
          <w:b w:val="0"/>
        </w:rPr>
        <w:t>Que não possui em sua cadeia produtiva empregados executando trabalho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degradante ou forçado, observando o disposto nos incisos III e IV do art. 1º e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inciso III do art. 5º da Constituição Federal;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f) </w:t>
      </w:r>
      <w:r w:rsidRPr="006D2581">
        <w:rPr>
          <w:rStyle w:val="fontstyle21"/>
          <w:rFonts w:ascii="Arial" w:hAnsi="Arial" w:cs="Arial"/>
          <w:b w:val="0"/>
        </w:rPr>
        <w:t>Que os serviços são prestados por empresas que comprovem cumprimento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reserva de cargos prevista em lei para pessoa com deficiência ou para reabilitado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Previdência Social e que atendam às regras de acessibilidade previstas na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legislação, conforme disposto no art. 93 da Lei nº 8.213, de 24 de julho de 1991.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g) </w:t>
      </w:r>
      <w:r w:rsidRPr="006D2581">
        <w:rPr>
          <w:rStyle w:val="fontstyle21"/>
          <w:rFonts w:ascii="Arial" w:hAnsi="Arial" w:cs="Arial"/>
          <w:b w:val="0"/>
        </w:rPr>
        <w:t>Que cumpre a cota de aprendizagem nos termos estabelecidos no artigo 429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CLT.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6.7 </w:t>
      </w:r>
      <w:r w:rsidRPr="006D2581">
        <w:rPr>
          <w:rStyle w:val="fontstyle21"/>
          <w:rFonts w:ascii="Arial" w:hAnsi="Arial" w:cs="Arial"/>
          <w:b w:val="0"/>
        </w:rPr>
        <w:t>O licitante declarará ainda, em campo próprio do sistema, o cumprimento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requisitos para a habilitação e a conformidade de sua proposta com as exigências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edital.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6.8 </w:t>
      </w:r>
      <w:r w:rsidRPr="006D2581">
        <w:rPr>
          <w:rStyle w:val="fontstyle21"/>
          <w:rFonts w:ascii="Arial" w:hAnsi="Arial" w:cs="Arial"/>
          <w:b w:val="0"/>
        </w:rPr>
        <w:t>A declaração falsa relativa ao cumprimento dos requisitos e exigências estabelecidos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nos subitens 6.6 e 6.7 sujeitará o licitante às sanções previstas neste edital.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VII - DA SESSÃO PÚBLICA E DA CLASSIFICAÇÃO DAS PROPOSTAS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7.1 </w:t>
      </w:r>
      <w:r w:rsidRPr="006D2581">
        <w:rPr>
          <w:rStyle w:val="fontstyle21"/>
          <w:rFonts w:ascii="Arial" w:hAnsi="Arial" w:cs="Arial"/>
          <w:b w:val="0"/>
        </w:rPr>
        <w:t>A partir do horário previsto no preâmbulo do edital terá início a sessão pública virtual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Pregão Eletrônico, com a divulgação das propostas de preços recebidas, passando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Pregoeiro a avaliar a aceitabilidade das propostas.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7.2 Iniciada a sessão pública, não serão admitidas solicitações de desistência de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proposta.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7.3 </w:t>
      </w:r>
      <w:r w:rsidRPr="006D2581">
        <w:rPr>
          <w:rStyle w:val="fontstyle21"/>
          <w:rFonts w:ascii="Arial" w:hAnsi="Arial" w:cs="Arial"/>
          <w:b w:val="0"/>
        </w:rPr>
        <w:t>O pregoeiro verificará as propostas apresentadas, desclassificando, motivadamente,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aquelas que não estejam em conformidade com os requisitos estabelecidos no edital.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7.4 </w:t>
      </w:r>
      <w:r w:rsidRPr="006D2581">
        <w:rPr>
          <w:rStyle w:val="fontstyle21"/>
          <w:rFonts w:ascii="Arial" w:hAnsi="Arial" w:cs="Arial"/>
          <w:b w:val="0"/>
        </w:rPr>
        <w:t>O sistema eletrônico ordenará automaticamente somente as propostas classificadas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pelo pregoeiro, as quais participarão da fase de lances.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7.5 O Pregoeiro poderá suspender a sessão pública do certame, justificando, no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chat, os motivos da suspensão e informando a data e o horário previstos para 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reabertura da sessão.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7.6 </w:t>
      </w:r>
      <w:r w:rsidRPr="006D2581">
        <w:rPr>
          <w:rStyle w:val="fontstyle21"/>
          <w:rFonts w:ascii="Arial" w:hAnsi="Arial" w:cs="Arial"/>
          <w:b w:val="0"/>
        </w:rPr>
        <w:t>Caberá ao licitante acompanhar as operações no sistema eletrônico, durante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sessão pública virtual do pregão, ficando responsável pelo ônus decorrente da perda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negócios diante da inobservância de quaisquer mensagens emitidas pelo pregoeiro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sua desconexão.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VIII - DA ETAPA DE LANCES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8.1 </w:t>
      </w:r>
      <w:r w:rsidRPr="006D2581">
        <w:rPr>
          <w:rStyle w:val="fontstyle21"/>
          <w:rFonts w:ascii="Arial" w:hAnsi="Arial" w:cs="Arial"/>
          <w:b w:val="0"/>
        </w:rPr>
        <w:t>Classificadas as propostas, o pregoeiro dará início à fase competitiva, quando então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os licitantes poderão encaminhar lances exclusivamente por meio do sistema eletrônico.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8.2 Os lances deverão ser ofertados pelo </w:t>
      </w:r>
      <w:r w:rsidRPr="006D2581">
        <w:rPr>
          <w:rStyle w:val="fontstyle01"/>
          <w:rFonts w:ascii="Arial" w:hAnsi="Arial" w:cs="Arial"/>
        </w:rPr>
        <w:t>VALOR GLOBAL PARA O PRÊMIO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referente ao período de vigência exposto no subitem 17.2, já incluídos todos 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custos diretos e indiretos pertinentes.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8.3 </w:t>
      </w:r>
      <w:r w:rsidRPr="006D2581">
        <w:rPr>
          <w:rStyle w:val="fontstyle21"/>
          <w:rFonts w:ascii="Arial" w:hAnsi="Arial" w:cs="Arial"/>
          <w:b w:val="0"/>
        </w:rPr>
        <w:t>O licitante somente poderá oferecer valor inferior ou maior percentual de desconto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último lance por ele ofertado e registrado pelo sistema.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8.4 </w:t>
      </w:r>
      <w:r w:rsidRPr="006D2581">
        <w:rPr>
          <w:rStyle w:val="fontstyle21"/>
          <w:rFonts w:ascii="Arial" w:hAnsi="Arial" w:cs="Arial"/>
          <w:b w:val="0"/>
        </w:rPr>
        <w:t>Não serão aceitos dois ou mais lances de mesmo valor, prevalecendo aquele que for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04056" w:rsidRPr="006D2581">
        <w:rPr>
          <w:rStyle w:val="fontstyle21"/>
          <w:rFonts w:ascii="Arial" w:hAnsi="Arial" w:cs="Arial"/>
          <w:b w:val="0"/>
        </w:rPr>
        <w:t xml:space="preserve">recebido e registrado </w:t>
      </w:r>
      <w:r w:rsidRPr="006D2581">
        <w:rPr>
          <w:rStyle w:val="fontstyle21"/>
          <w:rFonts w:ascii="Arial" w:hAnsi="Arial" w:cs="Arial"/>
          <w:b w:val="0"/>
        </w:rPr>
        <w:t>em primeiro lugar, assim como não serão aceitos lances com mais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duas casas decimais, os quais serão cancelados.</w:t>
      </w:r>
    </w:p>
    <w:p w:rsidR="00A04056" w:rsidRPr="006D2581" w:rsidRDefault="00A04056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8.5 </w:t>
      </w:r>
      <w:r w:rsidRPr="006D2581">
        <w:rPr>
          <w:rStyle w:val="fontstyle21"/>
          <w:rFonts w:ascii="Arial" w:hAnsi="Arial" w:cs="Arial"/>
          <w:b w:val="0"/>
        </w:rPr>
        <w:t>Durante o transcurso da sessão pública, os participantes serão informados, em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04056" w:rsidRPr="006D2581">
        <w:rPr>
          <w:rStyle w:val="fontstyle21"/>
          <w:rFonts w:ascii="Arial" w:hAnsi="Arial" w:cs="Arial"/>
          <w:b w:val="0"/>
        </w:rPr>
        <w:t xml:space="preserve">tempo real, do valor do </w:t>
      </w:r>
      <w:r w:rsidRPr="006D2581">
        <w:rPr>
          <w:rStyle w:val="fontstyle21"/>
          <w:rFonts w:ascii="Arial" w:hAnsi="Arial" w:cs="Arial"/>
          <w:b w:val="0"/>
        </w:rPr>
        <w:t>menor lance registrado, vedada a identificação do licitante.</w:t>
      </w:r>
    </w:p>
    <w:p w:rsidR="00A04056" w:rsidRPr="006D2581" w:rsidRDefault="00A04056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8.6 </w:t>
      </w:r>
      <w:r w:rsidRPr="006D2581">
        <w:rPr>
          <w:rStyle w:val="fontstyle21"/>
          <w:rFonts w:ascii="Arial" w:hAnsi="Arial" w:cs="Arial"/>
          <w:b w:val="0"/>
        </w:rPr>
        <w:t>No caso de desconexão do Pregoeiro, no decorrer da etapa de lances, se o sistema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eletrônico permanecer acessível aos licitantes, os lances continuarão sendo recebidos,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sem prejuízo dos atos realizados.</w:t>
      </w:r>
    </w:p>
    <w:p w:rsidR="003F08B1" w:rsidRPr="006D2581" w:rsidRDefault="003F08B1" w:rsidP="00A04056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8.6.1 </w:t>
      </w:r>
      <w:r w:rsidRPr="006D2581">
        <w:rPr>
          <w:rStyle w:val="fontstyle21"/>
          <w:rFonts w:ascii="Arial" w:hAnsi="Arial" w:cs="Arial"/>
          <w:b w:val="0"/>
        </w:rPr>
        <w:t>Quando a desconexão persistir por tempo superior a 10 (dez) minutos, a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sessão do pregão será suspensa e terá reinício somente decorridas 24 (vinte e quatro)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bookmarkStart w:id="0" w:name="_GoBack"/>
      <w:r w:rsidRPr="006D2581">
        <w:rPr>
          <w:rStyle w:val="fontstyle21"/>
          <w:rFonts w:ascii="Arial" w:hAnsi="Arial" w:cs="Arial"/>
          <w:b w:val="0"/>
        </w:rPr>
        <w:t>horas</w:t>
      </w:r>
      <w:bookmarkEnd w:id="0"/>
      <w:r w:rsidRPr="006D2581">
        <w:rPr>
          <w:rStyle w:val="fontstyle21"/>
          <w:rFonts w:ascii="Arial" w:hAnsi="Arial" w:cs="Arial"/>
          <w:b w:val="0"/>
        </w:rPr>
        <w:t xml:space="preserve"> após a comunicação do fato aos participantes no sítio eletrônico utilizado para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divulgação.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IX – DO MODO DE DISPUTA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9.1 Será adotado para o envio de lances o modo de disputa </w:t>
      </w:r>
      <w:r w:rsidRPr="006D2581">
        <w:rPr>
          <w:rStyle w:val="fontstyle01"/>
          <w:rFonts w:ascii="Arial" w:hAnsi="Arial" w:cs="Arial"/>
        </w:rPr>
        <w:t>ABERTO</w:t>
      </w:r>
      <w:r w:rsidRPr="006D2581">
        <w:rPr>
          <w:rStyle w:val="fontstyle01"/>
          <w:rFonts w:ascii="Arial" w:hAnsi="Arial" w:cs="Arial"/>
          <w:b w:val="0"/>
        </w:rPr>
        <w:t>, conforme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procedimento estabelecido no art. 32 do Decreto Federal nº 10.024, de 20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setembro de 2019.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9.2 O intervalo mínimo de diferença de valores entre os lances, que incidirá tanto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em relação aos lances intermediários quanto em relação à proposta que cobrir 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melhor oferta deverá ser de </w:t>
      </w:r>
      <w:r w:rsidRPr="006D2581">
        <w:rPr>
          <w:rStyle w:val="fontstyle01"/>
          <w:rFonts w:ascii="Arial" w:hAnsi="Arial" w:cs="Arial"/>
        </w:rPr>
        <w:t>R$ 1,00 (um real).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9.3 </w:t>
      </w:r>
      <w:r w:rsidRPr="006D2581">
        <w:rPr>
          <w:rStyle w:val="fontstyle21"/>
          <w:rFonts w:ascii="Arial" w:hAnsi="Arial" w:cs="Arial"/>
          <w:b w:val="0"/>
        </w:rPr>
        <w:t>Após a etapa de envio de lances, haverá a aplicação dos critérios de desempate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previstos na Lei Complementar nº 123/2006, conforme capítulo X deste edital, seguido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aplicação do critério estabelecido no § 2º do art. 3º da Lei nº 8.666/1993, se não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houver licitante que atenda à primeira hipótese.</w:t>
      </w:r>
    </w:p>
    <w:p w:rsidR="00A04056" w:rsidRPr="006D2581" w:rsidRDefault="00A04056" w:rsidP="00A04056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9.3.1 </w:t>
      </w:r>
      <w:r w:rsidRPr="006D2581">
        <w:rPr>
          <w:rStyle w:val="fontstyle21"/>
          <w:rFonts w:ascii="Arial" w:hAnsi="Arial" w:cs="Arial"/>
          <w:b w:val="0"/>
        </w:rPr>
        <w:t>Os critérios de desempate serão aplicados nos termos do subitem anterior,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caso não haja envio de lances após o início da fase competitiva.</w:t>
      </w:r>
    </w:p>
    <w:p w:rsidR="00D70744" w:rsidRPr="006D2581" w:rsidRDefault="00D70744" w:rsidP="00A04056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9.4 </w:t>
      </w:r>
      <w:r w:rsidRPr="006D2581">
        <w:rPr>
          <w:rStyle w:val="fontstyle21"/>
          <w:rFonts w:ascii="Arial" w:hAnsi="Arial" w:cs="Arial"/>
          <w:b w:val="0"/>
        </w:rPr>
        <w:t>Na hipótese de persistir o empate, a proposta vencedora será sorteada pelo sistema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eletrônico dentre as propostas empatadas.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 - DO JULGAMENTO DAS PROPOSTAS COMERCIAIS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10.1 Será julgada vencedora a proposta que, atendendo a todos os requisitos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previstos neste Edital e no Termo de Referência, contiver o </w:t>
      </w:r>
      <w:r w:rsidRPr="006D2581">
        <w:rPr>
          <w:rStyle w:val="fontstyle01"/>
          <w:rFonts w:ascii="Arial" w:hAnsi="Arial" w:cs="Arial"/>
        </w:rPr>
        <w:t>MENOR VALOR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GLOBAL PARA O PRÊMIO</w:t>
      </w:r>
      <w:r w:rsidRPr="006D2581">
        <w:rPr>
          <w:rStyle w:val="fontstyle01"/>
          <w:rFonts w:ascii="Arial" w:hAnsi="Arial" w:cs="Arial"/>
          <w:b w:val="0"/>
        </w:rPr>
        <w:t xml:space="preserve"> referente ao período de vigência exposto no subitem17.2, devendo o preço proposto incluir todos os custos diretos e indiretos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pertinentes.</w:t>
      </w:r>
    </w:p>
    <w:p w:rsidR="00A04056" w:rsidRPr="006D2581" w:rsidRDefault="00A04056" w:rsidP="00A04056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10.1.1 </w:t>
      </w:r>
      <w:r w:rsidRPr="006D2581">
        <w:rPr>
          <w:rStyle w:val="fontstyle21"/>
          <w:rFonts w:ascii="Arial" w:hAnsi="Arial" w:cs="Arial"/>
          <w:b w:val="0"/>
        </w:rPr>
        <w:t xml:space="preserve">Os valores relativos à </w:t>
      </w:r>
      <w:r w:rsidRPr="006D2581">
        <w:rPr>
          <w:rStyle w:val="fontstyle21"/>
          <w:rFonts w:ascii="Arial" w:hAnsi="Arial" w:cs="Arial"/>
        </w:rPr>
        <w:t>RCF, DM/DC, APP / MORTE / INVALIDEZ</w:t>
      </w:r>
      <w:r w:rsidRPr="006D2581">
        <w:rPr>
          <w:rStyle w:val="fontstyle21"/>
          <w:rFonts w:ascii="Arial" w:hAnsi="Arial" w:cs="Arial"/>
          <w:b w:val="0"/>
        </w:rPr>
        <w:t>, descritos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na planilha de custo (Anexo I), deverão ser considerados pelas licitantes como valores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mínimos.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 – DA NEGOCIAÇÃO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11.1 Encerrada a etapa de envio de lances da sessão pública, o pregoeiro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encaminhará, pelo sistema eletrônico, contraproposta ao licitante que tenha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apresentado o melhor preço, para que seja obtida melhor proposta, vedada 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negociação em condições diferentes das previstas no edital.</w:t>
      </w:r>
    </w:p>
    <w:p w:rsidR="00A04056" w:rsidRPr="006D2581" w:rsidRDefault="00A04056" w:rsidP="00A04056">
      <w:pPr>
        <w:spacing w:after="0" w:line="240" w:lineRule="auto"/>
        <w:ind w:left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11.1.1 A negociação será realizada exclusivamente pelo canal de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comunicação (chat) disponibilizado no sistema e poderá ser acompanhada pelos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demais licitantes.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XII - DA ACEITABILIDADE DA PROPOSTA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12.1 </w:t>
      </w:r>
      <w:r w:rsidRPr="006D2581">
        <w:rPr>
          <w:rStyle w:val="fontstyle21"/>
          <w:rFonts w:ascii="Arial" w:hAnsi="Arial" w:cs="Arial"/>
          <w:b w:val="0"/>
        </w:rPr>
        <w:t>Encerrada a etapa de negociação, o pregoeiro examinará a proposta classificada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em primeiro lugar quanto à adequação ao objeto e à compatibilidade do preço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relação ao máximo estimado para a contratação e verificará a habilitação do licitante,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observado o disposto no item XIII.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0B4A" w:rsidRPr="006D2581" w:rsidRDefault="00A04056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12.2 A proposta do licitante classificado em primeiro lugar deverá ser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encaminhada já adequada ao último lance ofertado após a negociação, via sistema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  <w:b/>
        </w:rPr>
        <w:t xml:space="preserve">Comprasnet </w:t>
      </w:r>
      <w:r w:rsidRPr="006D2581">
        <w:rPr>
          <w:rStyle w:val="fontstyle01"/>
          <w:rFonts w:ascii="Arial" w:hAnsi="Arial" w:cs="Arial"/>
          <w:b w:val="0"/>
        </w:rPr>
        <w:t>– por meio da funcionalidade “convocação de anexos” – no prazo de</w:t>
      </w:r>
      <w:r w:rsidR="00740B4A" w:rsidRPr="006D2581">
        <w:rPr>
          <w:rStyle w:val="fontstyle01"/>
          <w:rFonts w:ascii="Arial" w:hAnsi="Arial" w:cs="Arial"/>
          <w:b w:val="0"/>
        </w:rPr>
        <w:t xml:space="preserve"> 2 (duas) horas, a contar da solicitação feita pelo pregoeiro no </w:t>
      </w:r>
      <w:r w:rsidR="00740B4A" w:rsidRPr="006D2581">
        <w:rPr>
          <w:rStyle w:val="fontstyle21"/>
          <w:rFonts w:ascii="Arial" w:hAnsi="Arial" w:cs="Arial"/>
          <w:b w:val="0"/>
        </w:rPr>
        <w:t xml:space="preserve">chat </w:t>
      </w:r>
      <w:r w:rsidR="00740B4A" w:rsidRPr="006D2581">
        <w:rPr>
          <w:rStyle w:val="fontstyle01"/>
          <w:rFonts w:ascii="Arial" w:hAnsi="Arial" w:cs="Arial"/>
          <w:b w:val="0"/>
        </w:rPr>
        <w:t>de mensagens,</w:t>
      </w:r>
      <w:r w:rsidR="00D70744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40B4A" w:rsidRPr="006D2581">
        <w:rPr>
          <w:rStyle w:val="fontstyle01"/>
          <w:rFonts w:ascii="Arial" w:hAnsi="Arial" w:cs="Arial"/>
          <w:b w:val="0"/>
        </w:rPr>
        <w:t>sob pena de desclassificação.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12.2.1 Comprovada a impossibilidade de envio por meio da referida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ferramenta, a critério do pregoeiro, poderá ser utilizado, para encaminhamento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documentos, o endereço eletrônico</w:t>
      </w:r>
      <w:r w:rsidRPr="006D2581">
        <w:rPr>
          <w:rStyle w:val="fontstyle01"/>
          <w:rFonts w:ascii="Arial" w:hAnsi="Arial" w:cs="Arial"/>
          <w:b w:val="0"/>
          <w:color w:val="0000FF"/>
        </w:rPr>
        <w:t xml:space="preserve"> licitagoioxim@yahoo.com.br</w:t>
      </w:r>
      <w:r w:rsidRPr="006D2581">
        <w:rPr>
          <w:rStyle w:val="fontstyle01"/>
          <w:rFonts w:ascii="Arial" w:hAnsi="Arial" w:cs="Arial"/>
          <w:b w:val="0"/>
        </w:rPr>
        <w:t>.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br/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12.3 A arrematante deverá apresentar sua proposta de preços de acordo com 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600C9" w:rsidRPr="006D2581">
        <w:rPr>
          <w:rStyle w:val="fontstyle01"/>
          <w:rFonts w:ascii="Arial" w:hAnsi="Arial" w:cs="Arial"/>
          <w:b w:val="0"/>
        </w:rPr>
        <w:t>modelo do ANEXO</w:t>
      </w:r>
      <w:r w:rsidRPr="006D2581">
        <w:rPr>
          <w:rStyle w:val="fontstyle01"/>
          <w:rFonts w:ascii="Arial" w:hAnsi="Arial" w:cs="Arial"/>
          <w:b w:val="0"/>
        </w:rPr>
        <w:t>, informando, ainda, as ga</w:t>
      </w:r>
      <w:r w:rsidR="00B600C9" w:rsidRPr="006D2581">
        <w:rPr>
          <w:rStyle w:val="fontstyle01"/>
          <w:rFonts w:ascii="Arial" w:hAnsi="Arial" w:cs="Arial"/>
          <w:b w:val="0"/>
        </w:rPr>
        <w:t xml:space="preserve">rantias às coberturas elencadas no </w:t>
      </w:r>
      <w:r w:rsidRPr="006D2581">
        <w:rPr>
          <w:rStyle w:val="fontstyle01"/>
          <w:rFonts w:ascii="Arial" w:hAnsi="Arial" w:cs="Arial"/>
          <w:b w:val="0"/>
        </w:rPr>
        <w:t>Termo de Referência.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12.4 O pregoeiro poderá fixar prazo para o reenvio do Anexo II quando o valor total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ofertado for aceitável, mas os preços unitários necessitem de ajustes aos valores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estimados pelo TRT, ou quando forem constatados erros de cálculo.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12.4.1 A proposta comercial deverá conter as seguintes informações: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 xml:space="preserve">a) </w:t>
      </w:r>
      <w:r w:rsidRPr="006D2581">
        <w:rPr>
          <w:rStyle w:val="fontstyle31"/>
          <w:rFonts w:ascii="Arial" w:hAnsi="Arial" w:cs="Arial"/>
        </w:rPr>
        <w:t>prazo de validade da proposta;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lastRenderedPageBreak/>
        <w:t xml:space="preserve">b) </w:t>
      </w:r>
      <w:r w:rsidRPr="006D2581">
        <w:rPr>
          <w:rStyle w:val="fontstyle31"/>
          <w:rFonts w:ascii="Arial" w:hAnsi="Arial" w:cs="Arial"/>
        </w:rPr>
        <w:t>razão social do licitante, o CNPJ, número (s) de telefone (s) e de FAX, e-mail e o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respectivo endereço.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12.5</w:t>
      </w:r>
      <w:r w:rsidRPr="006D2581">
        <w:rPr>
          <w:rStyle w:val="fontstyle01"/>
          <w:rFonts w:ascii="Arial" w:hAnsi="Arial" w:cs="Arial"/>
        </w:rPr>
        <w:t xml:space="preserve"> </w:t>
      </w:r>
      <w:r w:rsidRPr="006D2581">
        <w:rPr>
          <w:rStyle w:val="fontstyle31"/>
          <w:rFonts w:ascii="Arial" w:hAnsi="Arial" w:cs="Arial"/>
        </w:rPr>
        <w:t>Não havendo indicação do prazo acima mencionado ou na hipótese de divergência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em relação àquele estabelecido neste edital, será considerado o constante do edital.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12.6 Os documentos complementares à proposta e à habilitação, quando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necessários à confirmação daqueles exigidos no edital e já apresentados, deverão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ser encaminhados pelo licitante melhor classificado, via sistema comprasnet, no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mesmo prazo estabelecido no subitem anterior, a contar da convocação feita pelo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pregoeiro, observado ainda o subitem 13.8.2 deste Edital.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12.7 </w:t>
      </w:r>
      <w:r w:rsidRPr="006D2581">
        <w:rPr>
          <w:rStyle w:val="fontstyle31"/>
          <w:rFonts w:ascii="Arial" w:hAnsi="Arial" w:cs="Arial"/>
        </w:rPr>
        <w:t>Se a proposta não for aceitável ou se o licitante não atender às exigências para 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habilitação, o Pregoeiro examinará a proposta subsequente, e assim sucessivamente,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na ordem de classificação, até a apuração de uma proposta que atenda ao edital.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Também nessa etapa o Pregoeiro poderá negociar com o licitante para que seja obtido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preço melhor.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04056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12.8 </w:t>
      </w:r>
      <w:r w:rsidRPr="006D2581">
        <w:rPr>
          <w:rStyle w:val="fontstyle31"/>
          <w:rFonts w:ascii="Arial" w:hAnsi="Arial" w:cs="Arial"/>
        </w:rPr>
        <w:t>Constatado o atendimento das exigências fixadas no edital, o licitante será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declarado vencedor e, ultrapassado o prazo para recurso, o objeto do Pregão será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adjudicado ao mesmo.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XIII - DA HABILITAÇÃO</w:t>
      </w:r>
    </w:p>
    <w:p w:rsidR="003F08B1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13.1 </w:t>
      </w:r>
      <w:r w:rsidRPr="006D2581">
        <w:rPr>
          <w:rStyle w:val="fontstyle21"/>
          <w:rFonts w:ascii="Arial" w:hAnsi="Arial" w:cs="Arial"/>
          <w:b w:val="0"/>
        </w:rPr>
        <w:t>A habilitação do licitante será verificada mediante a análise dos seguintes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documentos: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ab/>
      </w:r>
      <w:r w:rsidRPr="006D2581">
        <w:rPr>
          <w:rStyle w:val="fontstyle01"/>
          <w:rFonts w:ascii="Arial" w:hAnsi="Arial" w:cs="Arial"/>
          <w:b w:val="0"/>
        </w:rPr>
        <w:t xml:space="preserve">1. </w:t>
      </w:r>
      <w:r w:rsidRPr="006D2581">
        <w:rPr>
          <w:rStyle w:val="fontstyle21"/>
          <w:rFonts w:ascii="Arial" w:hAnsi="Arial" w:cs="Arial"/>
          <w:b w:val="0"/>
        </w:rPr>
        <w:t>Registro Comercial, no caso de empresário individual;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2. </w:t>
      </w:r>
      <w:r w:rsidRPr="006D2581">
        <w:rPr>
          <w:rStyle w:val="fontstyle21"/>
          <w:rFonts w:ascii="Arial" w:hAnsi="Arial" w:cs="Arial"/>
          <w:b w:val="0"/>
        </w:rPr>
        <w:t>Ato Constitutivo, Estatuto ou Contrato Social, devidamente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registrado, tratando-se de sociedades empresárias, e, no caso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sociedades por ações, acompanhado de documento de eleição de seus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administradores. No caso de sociedades simples, a inscrição do ato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Constitutivo, acompanhado de prova de diretoria em exercício. (Os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documentos referidos neste item deverão estar acompanhados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todas as alterações ou da consolidação respectiva);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  <w:bCs w:val="0"/>
          <w:color w:val="auto"/>
        </w:rPr>
      </w:pPr>
      <w:r w:rsidRPr="006D2581">
        <w:rPr>
          <w:rStyle w:val="fontstyle01"/>
          <w:rFonts w:ascii="Arial" w:hAnsi="Arial" w:cs="Arial"/>
          <w:b w:val="0"/>
        </w:rPr>
        <w:t xml:space="preserve">3. </w:t>
      </w:r>
      <w:r w:rsidRPr="006D2581">
        <w:rPr>
          <w:rStyle w:val="fontstyle21"/>
          <w:rFonts w:ascii="Arial" w:hAnsi="Arial" w:cs="Arial"/>
          <w:b w:val="0"/>
        </w:rPr>
        <w:t>Decreto de autorização, tratando-se de empresa ou sociedade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estrangeira em funcionamento no país, e ato de registro ou autorização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para funcionamento expedido pelo órgão competente, quando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atividade assim o exigir.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>Prova de Inscrição no Cadastro Nacional de Pessoa Jurídica (CNPJ),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Ministério da Fazenda;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Prova de Inscrição no Cadastro de Contribuintes Estadual ou Municipal, se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houver, relativo à sede da licitante, pertinente ao seu ramo de atividade 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compatível com o objeto deste edital;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Prova de Regularidade para com a Seguridade Social (INSS);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e) </w:t>
      </w:r>
      <w:r w:rsidRPr="006D2581">
        <w:rPr>
          <w:rStyle w:val="fontstyle21"/>
          <w:rFonts w:ascii="Arial" w:hAnsi="Arial" w:cs="Arial"/>
          <w:b w:val="0"/>
        </w:rPr>
        <w:t>Prova de Regularidade para com o Fundo de Garantia por Tempo de Serviço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(FGTS);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f) </w:t>
      </w:r>
      <w:r w:rsidRPr="006D2581">
        <w:rPr>
          <w:rStyle w:val="fontstyle21"/>
          <w:rFonts w:ascii="Arial" w:hAnsi="Arial" w:cs="Arial"/>
          <w:b w:val="0"/>
        </w:rPr>
        <w:t>Prova de Regularidade para com a Receita Federal do Brasil;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g) </w:t>
      </w:r>
      <w:r w:rsidRPr="006D2581">
        <w:rPr>
          <w:rStyle w:val="fontstyle21"/>
          <w:rFonts w:ascii="Arial" w:hAnsi="Arial" w:cs="Arial"/>
          <w:b w:val="0"/>
        </w:rPr>
        <w:t>Prova de Regularidade para com a Fazenda Estadual e/ou Fazenda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Municipal, conforme o caso.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h) </w:t>
      </w:r>
      <w:r w:rsidRPr="006D2581">
        <w:rPr>
          <w:rStyle w:val="fontstyle21"/>
          <w:rFonts w:ascii="Arial" w:hAnsi="Arial" w:cs="Arial"/>
          <w:b w:val="0"/>
        </w:rPr>
        <w:t>Certidões negativas de falências e recuperação judicial ou extrajudicial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expedidas pelos distribuidores da sede da empresa.</w:t>
      </w:r>
    </w:p>
    <w:p w:rsidR="003F08B1" w:rsidRPr="006D2581" w:rsidRDefault="00740B4A" w:rsidP="00740B4A">
      <w:pPr>
        <w:spacing w:after="0" w:line="240" w:lineRule="auto"/>
        <w:ind w:firstLine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h.1) </w:t>
      </w:r>
      <w:r w:rsidRPr="006D2581">
        <w:rPr>
          <w:rStyle w:val="fontstyle21"/>
          <w:rFonts w:ascii="Arial" w:hAnsi="Arial" w:cs="Arial"/>
          <w:b w:val="0"/>
        </w:rPr>
        <w:t>não sendo o licitante sediado na Comarca</w:t>
      </w:r>
      <w:r w:rsidR="001B2E35" w:rsidRPr="006D2581">
        <w:rPr>
          <w:rStyle w:val="fontstyle21"/>
          <w:rFonts w:ascii="Arial" w:hAnsi="Arial" w:cs="Arial"/>
          <w:b w:val="0"/>
        </w:rPr>
        <w:t xml:space="preserve"> do município</w:t>
      </w:r>
      <w:r w:rsidRPr="006D2581">
        <w:rPr>
          <w:rStyle w:val="fontstyle21"/>
          <w:rFonts w:ascii="Arial" w:hAnsi="Arial" w:cs="Arial"/>
          <w:b w:val="0"/>
        </w:rPr>
        <w:t>, as certidões deverão vir acompanhadas de declaração oficial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autoridade competente, relacionando os distribuidores que, na Comarca de sua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sede tenham a atribuição para emitir certidões.</w:t>
      </w:r>
    </w:p>
    <w:p w:rsidR="00740B4A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i) </w:t>
      </w:r>
      <w:r w:rsidRPr="006D2581">
        <w:rPr>
          <w:rStyle w:val="fontstyle21"/>
          <w:rFonts w:ascii="Arial" w:hAnsi="Arial" w:cs="Arial"/>
          <w:b w:val="0"/>
        </w:rPr>
        <w:t>Balanço patrimonial e demonstrações contábeis do último exercício social, já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exigíveis e apresentados na forma da lei, que comprovem a boa situação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financeira da empresa, vedada a </w:t>
      </w:r>
      <w:r w:rsidRPr="006D2581">
        <w:rPr>
          <w:rStyle w:val="fontstyle21"/>
          <w:rFonts w:ascii="Arial" w:hAnsi="Arial" w:cs="Arial"/>
          <w:b w:val="0"/>
        </w:rPr>
        <w:lastRenderedPageBreak/>
        <w:t>substituição por balancetes ou balanços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provisórios, podendo ser atualizados por índices oficiais quando encerrados há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mais de três meses da data da apresentação da proposta: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i.1) </w:t>
      </w:r>
      <w:r w:rsidRPr="006D2581">
        <w:rPr>
          <w:rStyle w:val="fontstyle21"/>
          <w:rFonts w:ascii="Arial" w:hAnsi="Arial" w:cs="Arial"/>
          <w:b w:val="0"/>
        </w:rPr>
        <w:t>Consideram-se exigíveis o balanço patrimonial e as demonstrações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contábeis do ano imediatamente anterior ao da presente licitação, caso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arrematante seja convocada à apresentação de sua proposta em data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posterior ao último dia do mês de maio.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i.2) </w:t>
      </w:r>
      <w:r w:rsidRPr="006D2581">
        <w:rPr>
          <w:rStyle w:val="fontstyle21"/>
          <w:rFonts w:ascii="Arial" w:hAnsi="Arial" w:cs="Arial"/>
          <w:b w:val="0"/>
        </w:rPr>
        <w:t>Os índices a serem analisados serão o de Liquidez Geral (LG),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Solvência Geral (SG) e Liquidez Corrente (LC), demonstrando valores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superiores aos abaixo indicados, resultantes da aplicação das fórmulas,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observado o disposto no subitem 10.1, “i.2.1"</w:t>
      </w:r>
      <w:r w:rsidRPr="006D2581">
        <w:rPr>
          <w:rStyle w:val="fontstyle01"/>
          <w:rFonts w:ascii="Arial" w:hAnsi="Arial" w:cs="Arial"/>
          <w:b w:val="0"/>
        </w:rPr>
        <w:t>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</w:p>
    <w:p w:rsidR="00740B4A" w:rsidRPr="006D2581" w:rsidRDefault="00740B4A" w:rsidP="00740B4A">
      <w:pPr>
        <w:spacing w:after="0" w:line="240" w:lineRule="auto"/>
        <w:ind w:left="709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L G = Ativo Circulante + Realizável a Longo Prazo &gt; 1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_______________________________________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Passivo Circulante + Exigível a Longo Prazo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SG = Ativo Total &gt; 1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___________________________________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Passivo Circulante + Exigível a Longo Prazo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LC = Ativo Circulante &gt; 1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21"/>
          <w:rFonts w:ascii="Arial" w:hAnsi="Arial" w:cs="Arial"/>
          <w:b w:val="0"/>
          <w:bCs w:val="0"/>
          <w:color w:val="auto"/>
        </w:rPr>
      </w:pPr>
      <w:r w:rsidRPr="006D2581">
        <w:rPr>
          <w:rStyle w:val="fontstyle01"/>
          <w:rFonts w:ascii="Arial" w:hAnsi="Arial" w:cs="Arial"/>
          <w:b w:val="0"/>
        </w:rPr>
        <w:t>______________________________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Passivo Circulante</w:t>
      </w:r>
    </w:p>
    <w:p w:rsidR="007132C4" w:rsidRPr="006D2581" w:rsidRDefault="00740B4A" w:rsidP="00740B4A">
      <w:pPr>
        <w:spacing w:after="0" w:line="240" w:lineRule="auto"/>
        <w:ind w:left="1416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i.2.1) </w:t>
      </w:r>
      <w:r w:rsidRPr="006D2581">
        <w:rPr>
          <w:rStyle w:val="fontstyle21"/>
          <w:rFonts w:ascii="Arial" w:hAnsi="Arial" w:cs="Arial"/>
          <w:b w:val="0"/>
        </w:rPr>
        <w:t>As empresas que apresentarem resultado igual ou menor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que 1 (um) em qualquer dos índices referidos no subitem 10.1, “i.2"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deverão comprovar, no momento da habilitação, patrimônio líquido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de, no mínimo, 10% do valor global estimado neste edital.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comprovação deverá ser feita mediante apresentação de documento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assinado por profissional legalmente habilitado, desde que não seja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possível a obtenção dessa informação no Sistema de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Cadastramento Unificado de Fornecedores - SICAF.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i.3) </w:t>
      </w:r>
      <w:r w:rsidRPr="006D2581">
        <w:rPr>
          <w:rStyle w:val="fontstyle21"/>
          <w:rFonts w:ascii="Arial" w:hAnsi="Arial" w:cs="Arial"/>
          <w:b w:val="0"/>
        </w:rPr>
        <w:t>Serão considerados aceitos como na forma da lei o balanço patrimonial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 demonstrações contábeis assim apresentados: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1 - publicados em Diário Oficial;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2 - publicados em jornal;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3 - por cópia ou fotocópia registrada ou autenticada na Junta Comercial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sede ou domicílio da licitante;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21"/>
          <w:rFonts w:ascii="Arial" w:hAnsi="Arial" w:cs="Arial"/>
          <w:b w:val="0"/>
        </w:rPr>
        <w:t>4 - por cópia ou fotocópia do Livro Diário, devidamente autenticado na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Junta Comercial da sede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21"/>
          <w:rFonts w:ascii="Arial" w:hAnsi="Arial" w:cs="Arial"/>
          <w:b w:val="0"/>
        </w:rPr>
        <w:t>domicílio da licitante, inclusive com 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Termos de Abertura e de encerramento.</w:t>
      </w:r>
    </w:p>
    <w:p w:rsidR="00740B4A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6D2581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i.4) </w:t>
      </w:r>
      <w:r w:rsidRPr="006D2581">
        <w:rPr>
          <w:rStyle w:val="fontstyle21"/>
          <w:rFonts w:ascii="Arial" w:hAnsi="Arial" w:cs="Arial"/>
          <w:b w:val="0"/>
        </w:rPr>
        <w:t>Das empresas recém-constituídas será exigida a apresentação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cópia do Balanço de Abertura, devidamente registrado na Junta Comercial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 cópia do Livro Diário contendo o Balanço de Abertura, inclusive os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termos de Abertura e Encerramento, devidamente registrado na Junta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Comercial da sede ou domicílio da licitante.</w:t>
      </w:r>
    </w:p>
    <w:p w:rsidR="00284DCD" w:rsidRPr="006D2581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j) </w:t>
      </w:r>
      <w:r w:rsidRPr="006D2581">
        <w:rPr>
          <w:rStyle w:val="fontstyle21"/>
          <w:rFonts w:ascii="Arial" w:hAnsi="Arial" w:cs="Arial"/>
          <w:b w:val="0"/>
        </w:rPr>
        <w:t>Certidão Negativa de Débitos Trabalhistas (CNDT), consoante art. 29, V,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Lei nº 8.666/93;</w:t>
      </w: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k) </w:t>
      </w:r>
      <w:r w:rsidRPr="006D2581">
        <w:rPr>
          <w:rStyle w:val="fontstyle21"/>
          <w:rFonts w:ascii="Arial" w:hAnsi="Arial" w:cs="Arial"/>
          <w:b w:val="0"/>
        </w:rPr>
        <w:t>Declaração de que não possui em seu quadro de pessoal empregado(s) com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84DCD" w:rsidRPr="006D2581">
        <w:rPr>
          <w:rStyle w:val="fontstyle21"/>
          <w:rFonts w:ascii="Arial" w:hAnsi="Arial" w:cs="Arial"/>
          <w:b w:val="0"/>
        </w:rPr>
        <w:t xml:space="preserve">menos de 18 (dezoito) anos de </w:t>
      </w:r>
      <w:r w:rsidRPr="006D2581">
        <w:rPr>
          <w:rStyle w:val="fontstyle21"/>
          <w:rFonts w:ascii="Arial" w:hAnsi="Arial" w:cs="Arial"/>
          <w:b w:val="0"/>
        </w:rPr>
        <w:t>idade em trabalho noturno, perigoso ou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insalubre e de 16 (dezesseis) anos de idade em qualquer trabalho, salvo na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condição de aprendiz, a partir de 14 (quatorze) anos.</w:t>
      </w:r>
    </w:p>
    <w:p w:rsidR="00284DCD" w:rsidRPr="006D2581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13.2 </w:t>
      </w:r>
      <w:r w:rsidRPr="006D2581">
        <w:rPr>
          <w:rStyle w:val="fontstyle21"/>
          <w:rFonts w:ascii="Arial" w:hAnsi="Arial" w:cs="Arial"/>
          <w:b w:val="0"/>
        </w:rPr>
        <w:t>O pregoeiro verificará a habilitação do licitante por meio do Sistema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84DCD" w:rsidRPr="006D2581">
        <w:rPr>
          <w:rStyle w:val="fontstyle21"/>
          <w:rFonts w:ascii="Arial" w:hAnsi="Arial" w:cs="Arial"/>
          <w:b w:val="0"/>
        </w:rPr>
        <w:t xml:space="preserve">Cadastramento Unificado de </w:t>
      </w:r>
      <w:r w:rsidRPr="006D2581">
        <w:rPr>
          <w:rStyle w:val="fontstyle21"/>
          <w:rFonts w:ascii="Arial" w:hAnsi="Arial" w:cs="Arial"/>
          <w:b w:val="0"/>
        </w:rPr>
        <w:t>Fornecedores (SICAF), nos documentos por ele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abrangidos, mediante consulta “</w:t>
      </w:r>
      <w:r w:rsidRPr="006D2581">
        <w:rPr>
          <w:rStyle w:val="fontstyle31"/>
          <w:rFonts w:ascii="Arial" w:hAnsi="Arial" w:cs="Arial"/>
          <w:b/>
        </w:rPr>
        <w:t>on line</w:t>
      </w:r>
      <w:r w:rsidRPr="006D2581">
        <w:rPr>
          <w:rStyle w:val="fontstyle21"/>
          <w:rFonts w:ascii="Arial" w:hAnsi="Arial" w:cs="Arial"/>
          <w:b w:val="0"/>
        </w:rPr>
        <w:t>” e por meio da documentação complementar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especificada neste edital.</w:t>
      </w:r>
    </w:p>
    <w:p w:rsidR="00284DCD" w:rsidRPr="006D2581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13.3 </w:t>
      </w:r>
      <w:r w:rsidRPr="006D2581">
        <w:rPr>
          <w:rStyle w:val="fontstyle21"/>
          <w:rFonts w:ascii="Arial" w:hAnsi="Arial" w:cs="Arial"/>
          <w:b w:val="0"/>
        </w:rPr>
        <w:t>Os licitantes ficarão dispensados de apresentar os documentos relacionados no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subitem 13.1, alíneas “a”, "b", "c", "d", "e", "f", "g", “h" e “j” deste edital, caso estes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estejam cadastrados no SICAF e dentro do prazo de validade, e ficarão dispensados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apresentar os documentos indicados na alínea “i”, se a boa situação financeira estiver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demonstrada no SICAF.</w:t>
      </w:r>
    </w:p>
    <w:p w:rsidR="00284DCD" w:rsidRPr="006D2581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13.3.1 No caso do subitem 13.3, o pregoeiro verificará a conformidade das</w:t>
      </w:r>
      <w:r w:rsidR="00284DCD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informações constantes na Declaração do SICAF com os correspondentes</w:t>
      </w:r>
      <w:r w:rsidR="00284DCD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documentos anexados.</w:t>
      </w:r>
    </w:p>
    <w:p w:rsidR="00284DCD" w:rsidRPr="006D2581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13.3.2 </w:t>
      </w:r>
      <w:r w:rsidRPr="006D2581">
        <w:rPr>
          <w:rStyle w:val="fontstyle21"/>
          <w:rFonts w:ascii="Arial" w:hAnsi="Arial" w:cs="Arial"/>
          <w:b w:val="0"/>
        </w:rPr>
        <w:t>O pregoeiro poderá emitir, por meio de sítio na internet, a Certidão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</w:t>
      </w:r>
      <w:r w:rsidR="00284DCD" w:rsidRPr="006D2581">
        <w:rPr>
          <w:rStyle w:val="fontstyle21"/>
          <w:rFonts w:ascii="Arial" w:hAnsi="Arial" w:cs="Arial"/>
          <w:b w:val="0"/>
        </w:rPr>
        <w:t xml:space="preserve">egativa de Débitos Trabalhistas </w:t>
      </w:r>
      <w:r w:rsidRPr="006D2581">
        <w:rPr>
          <w:rStyle w:val="fontstyle21"/>
          <w:rFonts w:ascii="Arial" w:hAnsi="Arial" w:cs="Arial"/>
          <w:b w:val="0"/>
        </w:rPr>
        <w:t>(CNDT) mencionada na alínea “j”, caso esta não esteja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cadastrada no SICAF.</w:t>
      </w:r>
    </w:p>
    <w:p w:rsidR="00284DCD" w:rsidRPr="006D2581" w:rsidRDefault="00740B4A" w:rsidP="00284DCD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13.3.3 </w:t>
      </w:r>
      <w:r w:rsidRPr="006D2581">
        <w:rPr>
          <w:rStyle w:val="fontstyle21"/>
          <w:rFonts w:ascii="Arial" w:hAnsi="Arial" w:cs="Arial"/>
          <w:b w:val="0"/>
        </w:rPr>
        <w:t>Caso conste no cadastro do SICAF algum documento de habilitação com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data de validade expirada, o pregoeiro poderá efetuar consulta nos sítios oficiais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órgãos e entidades emissoras de certidões </w:t>
      </w:r>
      <w:r w:rsidRPr="006D2581">
        <w:rPr>
          <w:rStyle w:val="fontstyle31"/>
          <w:rFonts w:ascii="Arial" w:hAnsi="Arial" w:cs="Arial"/>
          <w:b/>
        </w:rPr>
        <w:t xml:space="preserve">(internet), </w:t>
      </w:r>
      <w:r w:rsidRPr="006D2581">
        <w:rPr>
          <w:rStyle w:val="fontstyle21"/>
          <w:rFonts w:ascii="Arial" w:hAnsi="Arial" w:cs="Arial"/>
          <w:b w:val="0"/>
        </w:rPr>
        <w:t>a fim de obter as informações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necessárias à habilitação do licitante.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13.3.4 </w:t>
      </w:r>
      <w:r w:rsidRPr="006D2581">
        <w:rPr>
          <w:rStyle w:val="fontstyle21"/>
          <w:rFonts w:ascii="Arial" w:hAnsi="Arial" w:cs="Arial"/>
          <w:b w:val="0"/>
        </w:rPr>
        <w:t>Para fins de habilitação, a verificação pelo órgão promotor do certame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nos sítios eletrônicos oficiais de órgãos e entidades emissores de certidões constitui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meio legal de prova.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13.4 </w:t>
      </w:r>
      <w:r w:rsidRPr="006D2581">
        <w:rPr>
          <w:rStyle w:val="fontstyle21"/>
          <w:rFonts w:ascii="Arial" w:hAnsi="Arial" w:cs="Arial"/>
          <w:b w:val="0"/>
        </w:rPr>
        <w:t>O pregoeiro verificará se o licitante efetuou, em campo próprio do sistema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  <w:b/>
        </w:rPr>
        <w:t>Comprasnet</w:t>
      </w:r>
      <w:r w:rsidRPr="006D2581">
        <w:rPr>
          <w:rStyle w:val="fontstyle21"/>
          <w:rFonts w:ascii="Arial" w:hAnsi="Arial" w:cs="Arial"/>
          <w:b w:val="0"/>
        </w:rPr>
        <w:t>, a declaração a que alude o subitem 13.1, alínea “k”.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13.5 </w:t>
      </w:r>
      <w:r w:rsidRPr="006D2581">
        <w:rPr>
          <w:rStyle w:val="fontstyle21"/>
          <w:rFonts w:ascii="Arial" w:hAnsi="Arial" w:cs="Arial"/>
          <w:b w:val="0"/>
        </w:rPr>
        <w:t>Os documentos de habilitação que não estejam contemplados no SICAF e/ou que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estejam com a data de validade expirada (não sendo possível validação/consulta via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internet), deverão ser anexados ao sistema Comprasnet no momento do cadastramento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proposta comercial, conforme disposto no subitem 6.3 deste edital.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13.6 O licitante deverá anexar juntamente com a proposta, na forma do subitem 6.3</w:t>
      </w:r>
      <w:r w:rsidR="001B2E35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 edital, os seguintes documentos de habilitação técnica: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 xml:space="preserve">Pelo menos 01 (um) </w:t>
      </w:r>
      <w:r w:rsidRPr="006D2581">
        <w:rPr>
          <w:rStyle w:val="fontstyle01"/>
          <w:rFonts w:ascii="Arial" w:hAnsi="Arial" w:cs="Arial"/>
          <w:b w:val="0"/>
        </w:rPr>
        <w:t>Atestado de Capacidade Técnica</w:t>
      </w:r>
      <w:r w:rsidRPr="006D2581">
        <w:rPr>
          <w:rStyle w:val="fontstyle21"/>
          <w:rFonts w:ascii="Arial" w:hAnsi="Arial" w:cs="Arial"/>
          <w:b w:val="0"/>
        </w:rPr>
        <w:t>, fornecido por pessoa jurídica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direito público ou privado, comprovando que executou, de forma satisfatória, serviço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seguro de veículos.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a.1) </w:t>
      </w:r>
      <w:r w:rsidRPr="006D2581">
        <w:rPr>
          <w:rStyle w:val="fontstyle21"/>
          <w:rFonts w:ascii="Arial" w:hAnsi="Arial" w:cs="Arial"/>
          <w:b w:val="0"/>
        </w:rPr>
        <w:t>A arrematante, se julgar necessário, poderá apresentar cópias de contratos,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declarações ou outros documentos idôneos para comprovação/complementação 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informações e qualificações que, pelos Atestados, pretende demonstrar.</w:t>
      </w:r>
    </w:p>
    <w:p w:rsidR="00284DCD" w:rsidRPr="006D2581" w:rsidRDefault="00284DCD" w:rsidP="001B2E35">
      <w:pPr>
        <w:spacing w:after="0" w:line="240" w:lineRule="auto"/>
        <w:ind w:left="708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a.2) </w:t>
      </w:r>
      <w:r w:rsidRPr="006D2581">
        <w:rPr>
          <w:rStyle w:val="fontstyle21"/>
          <w:rFonts w:ascii="Arial" w:hAnsi="Arial" w:cs="Arial"/>
          <w:b w:val="0"/>
        </w:rPr>
        <w:t>Todos os Atestados de Capacidade Técnica deverão ser emitidos por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pesso</w:t>
      </w:r>
      <w:r w:rsidR="001B2E35" w:rsidRPr="006D2581">
        <w:rPr>
          <w:rStyle w:val="fontstyle21"/>
          <w:rFonts w:ascii="Arial" w:hAnsi="Arial" w:cs="Arial"/>
          <w:b w:val="0"/>
        </w:rPr>
        <w:t xml:space="preserve">as jurídicas de direito público </w:t>
      </w:r>
      <w:r w:rsidRPr="006D2581">
        <w:rPr>
          <w:rStyle w:val="fontstyle21"/>
          <w:rFonts w:ascii="Arial" w:hAnsi="Arial" w:cs="Arial"/>
          <w:b w:val="0"/>
        </w:rPr>
        <w:t>ou privado, em nome da ARREMATANTE, contendo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os seguintes dados: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Razão Social, CNPJ e endereço completo da empresa emitente.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lastRenderedPageBreak/>
        <w:t>- Razão Social da ARREMATANTE.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Número do contrato (se houver).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Vigência do contrato: De ___/___/____ a ___/___/____.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Objeto do contrato.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Descrição do objeto do contrato.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Local e data de emissão do Atestado.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Nome e assinatura do signatário, telefone para contato e Fax.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Declaração </w:t>
      </w:r>
      <w:r w:rsidRPr="006D2581">
        <w:rPr>
          <w:rStyle w:val="fontstyle21"/>
          <w:rFonts w:ascii="Arial" w:hAnsi="Arial" w:cs="Arial"/>
          <w:b w:val="0"/>
        </w:rPr>
        <w:t>de que disporá, na data de início da vigência do seguro, de estrutura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suporte para troca de informações (orais e redigidas) com a Contratante, instalações 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pessoal, na forma descrita no </w:t>
      </w:r>
      <w:r w:rsidRPr="006D2581">
        <w:rPr>
          <w:rStyle w:val="fontstyle21"/>
          <w:rFonts w:ascii="Arial" w:hAnsi="Arial" w:cs="Arial"/>
          <w:b w:val="0"/>
        </w:rPr>
        <w:t>Termo de Referência, suficientes para atender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prontamente às demandas inerentes ao objeto contratado;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os seguintes documentos, expedidos pela Superintendência de Seguros Privados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(SUSEP), ambos dentro do prazo de validade:</w:t>
      </w:r>
    </w:p>
    <w:p w:rsidR="001B2E35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c.1) Certidão </w:t>
      </w:r>
      <w:r w:rsidRPr="006D2581">
        <w:rPr>
          <w:rStyle w:val="fontstyle21"/>
          <w:rFonts w:ascii="Arial" w:hAnsi="Arial" w:cs="Arial"/>
          <w:b w:val="0"/>
        </w:rPr>
        <w:t>informando que a arrematante não se encontra sob regime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liquidação extrajudicial, direção fiscal ou fiscalização extraordinária, nem de estar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cumprindo penalidade </w:t>
      </w:r>
      <w:r w:rsidRPr="006D2581">
        <w:rPr>
          <w:rStyle w:val="fontstyle21"/>
          <w:rFonts w:ascii="Arial" w:hAnsi="Arial" w:cs="Arial"/>
          <w:b w:val="0"/>
        </w:rPr>
        <w:t>de suspensão imposta pela SUSEP.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c.2) Portaria</w:t>
      </w:r>
      <w:r w:rsidRPr="006D2581">
        <w:rPr>
          <w:rStyle w:val="fontstyle21"/>
          <w:rFonts w:ascii="Arial" w:hAnsi="Arial" w:cs="Arial"/>
          <w:b w:val="0"/>
        </w:rPr>
        <w:t xml:space="preserve">, publicada em Diário Oficial ou </w:t>
      </w:r>
      <w:r w:rsidRPr="006D2581">
        <w:rPr>
          <w:rStyle w:val="fontstyle01"/>
          <w:rFonts w:ascii="Arial" w:hAnsi="Arial" w:cs="Arial"/>
          <w:b w:val="0"/>
        </w:rPr>
        <w:t>Atestado</w:t>
      </w:r>
      <w:r w:rsidRPr="006D2581">
        <w:rPr>
          <w:rStyle w:val="fontstyle21"/>
          <w:rFonts w:ascii="Arial" w:hAnsi="Arial" w:cs="Arial"/>
          <w:b w:val="0"/>
        </w:rPr>
        <w:t>, expedido pela SUSEP,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fim de comprovar que a arrematante detém autorização para operação no ramo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seguros </w:t>
      </w:r>
      <w:r w:rsidRPr="006D2581">
        <w:rPr>
          <w:rStyle w:val="fontstyle21"/>
          <w:rFonts w:ascii="Arial" w:hAnsi="Arial" w:cs="Arial"/>
          <w:b w:val="0"/>
        </w:rPr>
        <w:t>pertinente ao objeto do certame, conforme descrito no termo de referência.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13.7 </w:t>
      </w:r>
      <w:r w:rsidRPr="006D2581">
        <w:rPr>
          <w:rStyle w:val="fontstyle21"/>
          <w:rFonts w:ascii="Arial" w:hAnsi="Arial" w:cs="Arial"/>
          <w:b w:val="0"/>
        </w:rPr>
        <w:t>Os documentos exigidos poderão ser analisados pela unidade técnica para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emissão de parecer técnico em eventual diligência instaurada pelo pregoeiro(a), o(a)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qual poderá considerá-lo no julgamento da habilitação.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13.8 </w:t>
      </w:r>
      <w:r w:rsidRPr="006D2581">
        <w:rPr>
          <w:rStyle w:val="fontstyle21"/>
          <w:rFonts w:ascii="Arial" w:hAnsi="Arial" w:cs="Arial"/>
          <w:b w:val="0"/>
        </w:rPr>
        <w:t>A Contratante poderá promover visita às dependências da arrematante e consulta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às entidades competentes, a fim de comprovar a exatidão das informações contidas nos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documentos requeridos.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13.8.1 </w:t>
      </w:r>
      <w:r w:rsidRPr="006D2581">
        <w:rPr>
          <w:rStyle w:val="fontstyle21"/>
          <w:rFonts w:ascii="Arial" w:hAnsi="Arial" w:cs="Arial"/>
          <w:b w:val="0"/>
        </w:rPr>
        <w:t>Ao Pregoeiro reserva-se o direito de solicitar da licitante, em qualquer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tempo, no curso da licitação, quaisquer esclarecimentos sobre documentos já entregues,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fixando-lhe prazo para atendimento.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13.8.2 Todos os documentos exigidos neste Edital, cuja autenticidade não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B2E35" w:rsidRPr="006D2581">
        <w:rPr>
          <w:rStyle w:val="fontstyle01"/>
          <w:rFonts w:ascii="Arial" w:hAnsi="Arial" w:cs="Arial"/>
          <w:b w:val="0"/>
        </w:rPr>
        <w:t xml:space="preserve">puder ser </w:t>
      </w:r>
      <w:r w:rsidRPr="006D2581">
        <w:rPr>
          <w:rStyle w:val="fontstyle01"/>
          <w:rFonts w:ascii="Arial" w:hAnsi="Arial" w:cs="Arial"/>
          <w:b w:val="0"/>
        </w:rPr>
        <w:t>verificada pela internet, deverão ser encaminhados à Comissão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Perm</w:t>
      </w:r>
      <w:r w:rsidR="001B2E35" w:rsidRPr="006D2581">
        <w:rPr>
          <w:rStyle w:val="fontstyle01"/>
          <w:rFonts w:ascii="Arial" w:hAnsi="Arial" w:cs="Arial"/>
          <w:b w:val="0"/>
        </w:rPr>
        <w:t>anente de Licitação e Pregoeiro</w:t>
      </w:r>
      <w:r w:rsidRPr="006D2581">
        <w:rPr>
          <w:rStyle w:val="fontstyle01"/>
          <w:rFonts w:ascii="Arial" w:hAnsi="Arial" w:cs="Arial"/>
          <w:b w:val="0"/>
        </w:rPr>
        <w:t>, localizada na Rua Laurindo Cordeiro de Souza, 184 Centro CEP 85.162-</w:t>
      </w:r>
      <w:r w:rsidR="001B2E35" w:rsidRPr="006D2581">
        <w:rPr>
          <w:rStyle w:val="fontstyle01"/>
          <w:rFonts w:ascii="Arial" w:hAnsi="Arial" w:cs="Arial"/>
          <w:b w:val="0"/>
        </w:rPr>
        <w:t xml:space="preserve">000 </w:t>
      </w:r>
      <w:r w:rsidRPr="006D2581">
        <w:rPr>
          <w:rStyle w:val="fontstyle01"/>
          <w:rFonts w:ascii="Arial" w:hAnsi="Arial" w:cs="Arial"/>
          <w:b w:val="0"/>
        </w:rPr>
        <w:t>Goioxim Estado Do Paraná, no prazo de 3 (três)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dias út</w:t>
      </w:r>
      <w:r w:rsidR="001B2E35" w:rsidRPr="006D2581">
        <w:rPr>
          <w:rStyle w:val="fontstyle01"/>
          <w:rFonts w:ascii="Arial" w:hAnsi="Arial" w:cs="Arial"/>
          <w:b w:val="0"/>
        </w:rPr>
        <w:t xml:space="preserve">eis, a partir da solicitação do </w:t>
      </w:r>
      <w:r w:rsidRPr="006D2581">
        <w:rPr>
          <w:rStyle w:val="fontstyle01"/>
          <w:rFonts w:ascii="Arial" w:hAnsi="Arial" w:cs="Arial"/>
          <w:b w:val="0"/>
        </w:rPr>
        <w:t>Pregoeiro. Serão aceitos originais ou cópias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autenticadas.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13.9 </w:t>
      </w:r>
      <w:r w:rsidRPr="006D2581">
        <w:rPr>
          <w:rStyle w:val="fontstyle21"/>
          <w:rFonts w:ascii="Arial" w:hAnsi="Arial" w:cs="Arial"/>
          <w:b w:val="0"/>
        </w:rPr>
        <w:t>Caso a licitante pretenda efetuar o fornecimento objeto desta licitação por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intermédio de outro estabelecimento da empresa (matriz ou filial), deverá apresentar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CNPJ desse estabelecimento para consulta </w:t>
      </w:r>
      <w:r w:rsidRPr="006D2581">
        <w:rPr>
          <w:rStyle w:val="fontstyle31"/>
          <w:rFonts w:ascii="Arial" w:hAnsi="Arial" w:cs="Arial"/>
          <w:b/>
        </w:rPr>
        <w:t xml:space="preserve">on line </w:t>
      </w:r>
      <w:r w:rsidRPr="006D2581">
        <w:rPr>
          <w:rStyle w:val="fontstyle21"/>
          <w:rFonts w:ascii="Arial" w:hAnsi="Arial" w:cs="Arial"/>
          <w:b w:val="0"/>
        </w:rPr>
        <w:t>ao SICAF, observado o disposto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subitem 14.5.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13.10 </w:t>
      </w:r>
      <w:r w:rsidRPr="006D2581">
        <w:rPr>
          <w:rStyle w:val="fontstyle21"/>
          <w:rFonts w:ascii="Arial" w:hAnsi="Arial" w:cs="Arial"/>
          <w:b w:val="0"/>
        </w:rPr>
        <w:t>As Certidões terão o prazo de validade que lhes são próprios; inexistindo este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prazo, reputar-se-ão válidas por 90 (noventa) dias, contados de sua expedição.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13.11 </w:t>
      </w:r>
      <w:r w:rsidRPr="006D2581">
        <w:rPr>
          <w:rStyle w:val="fontstyle21"/>
          <w:rFonts w:ascii="Arial" w:hAnsi="Arial" w:cs="Arial"/>
          <w:b w:val="0"/>
        </w:rPr>
        <w:t>Não serão aceitos protocolos de entrega ou solicitação de documentos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substituição aos documentos exigidos no presente edital.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13.12 </w:t>
      </w:r>
      <w:r w:rsidRPr="006D2581">
        <w:rPr>
          <w:rStyle w:val="fontstyle21"/>
          <w:rFonts w:ascii="Arial" w:hAnsi="Arial" w:cs="Arial"/>
          <w:b w:val="0"/>
        </w:rPr>
        <w:t>Se houver impossibilidade de apresentar qualquer documento por motivo de greve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órgão emissor, deverá o licitante apresentar declaração em papel timbrado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empresa, assinado por seu representante legal, de que não está em débito com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referido órgão e que, finda a greve, se compromete a apresentar o documento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atualizado, para fins de direito, em até 10 (dez) dias úteis, independentemente da fase </w:t>
      </w:r>
      <w:r w:rsidRPr="006D2581">
        <w:rPr>
          <w:rStyle w:val="fontstyle01"/>
          <w:rFonts w:ascii="Arial" w:hAnsi="Arial" w:cs="Arial"/>
          <w:b w:val="0"/>
        </w:rPr>
        <w:t>em que se encontrar o processo licitatório, sujeitando-se, no caso de não apresentação,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às sanções previstas neste edital.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13.13 A ausência do envio da documentação exigida para o certame ensejará 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instauração de processo administrativo, que poderá culminar com a aplicação das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sanções previstas neste edital.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13.14 </w:t>
      </w:r>
      <w:r w:rsidRPr="006D2581">
        <w:rPr>
          <w:rStyle w:val="fontstyle21"/>
          <w:rFonts w:ascii="Arial" w:hAnsi="Arial" w:cs="Arial"/>
          <w:b w:val="0"/>
        </w:rPr>
        <w:t>Se a documentação de habilitação não estiver completa e em estrita conformidade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 as exigências deste edital, o licitante será inabilitado.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13.14.1 </w:t>
      </w:r>
      <w:r w:rsidRPr="006D2581">
        <w:rPr>
          <w:rStyle w:val="fontstyle21"/>
          <w:rFonts w:ascii="Arial" w:hAnsi="Arial" w:cs="Arial"/>
          <w:b w:val="0"/>
        </w:rPr>
        <w:t>Documentos apresentados com a validade expirada também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acarretarão a inabilitação do licitante.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13.15 </w:t>
      </w:r>
      <w:r w:rsidRPr="006D2581">
        <w:rPr>
          <w:rStyle w:val="fontstyle21"/>
          <w:rFonts w:ascii="Arial" w:hAnsi="Arial" w:cs="Arial"/>
          <w:b w:val="0"/>
        </w:rPr>
        <w:t>As condições de habilitação deverão ser mantidas durante todo o procedimento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licitatório.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XIV - DOS RECURSOS ADMINISTRATIVOS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14.1 </w:t>
      </w:r>
      <w:r w:rsidRPr="006D2581">
        <w:rPr>
          <w:rStyle w:val="fontstyle21"/>
          <w:rFonts w:ascii="Arial" w:hAnsi="Arial" w:cs="Arial"/>
          <w:b w:val="0"/>
        </w:rPr>
        <w:t>Declarada a empresa vencedora no sistema, qualquer licitante poderá manifestar,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prazo de 01 (uma) hora, motivadamente, em campo próprio, a intenção de recorrer,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registrando a síntese de suas razões. Será concedido o prazo de 3 (três) dias úteis para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 apresentação das razões de recurso escritas, ficando as demais licitantes, desde logo,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intimadas a apresentar contrarrazões em igual número de dias, que começarão a correr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término do prazo do recorrente, sendo-lhes assegurada vista imediata dos elementos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indispensáveis à defesa de seus interesses.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14.1.1 </w:t>
      </w:r>
      <w:r w:rsidRPr="006D2581">
        <w:rPr>
          <w:rStyle w:val="fontstyle21"/>
          <w:rFonts w:ascii="Arial" w:hAnsi="Arial" w:cs="Arial"/>
          <w:b w:val="0"/>
        </w:rPr>
        <w:t>O encaminhamento das razões de recurso e das contrarrazões deverá ser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feito somente por meio do sistema eletrônico.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14.2 </w:t>
      </w:r>
      <w:r w:rsidRPr="006D2581">
        <w:rPr>
          <w:rStyle w:val="fontstyle21"/>
          <w:rFonts w:ascii="Arial" w:hAnsi="Arial" w:cs="Arial"/>
          <w:b w:val="0"/>
        </w:rPr>
        <w:t>A falta de manifestação de recorrer no prazo de 01 (uma) hora importará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decadência do exercício do direito de recorrer. Os recursos imotivados ou insubsistentes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não serão recebidos.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14.3 </w:t>
      </w:r>
      <w:r w:rsidRPr="006D2581">
        <w:rPr>
          <w:rStyle w:val="fontstyle21"/>
          <w:rFonts w:ascii="Arial" w:hAnsi="Arial" w:cs="Arial"/>
          <w:b w:val="0"/>
        </w:rPr>
        <w:t>O acolhimento do recurso importará a invalidação apenas dos atos insuscetíveis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aproveitamento.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14.4 </w:t>
      </w:r>
      <w:r w:rsidRPr="006D2581">
        <w:rPr>
          <w:rStyle w:val="fontstyle21"/>
          <w:rFonts w:ascii="Arial" w:hAnsi="Arial" w:cs="Arial"/>
          <w:b w:val="0"/>
        </w:rPr>
        <w:t>Se não reconsiderar sua decisão, o pregoeiro submeterá o recurso devidamente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informado à consideração da autoridade competente que proferirá decisão definitiva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antes da homologação do procedimento.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XV - DA HOMOLOGAÇÃO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15.1 </w:t>
      </w:r>
      <w:r w:rsidRPr="006D2581">
        <w:rPr>
          <w:rStyle w:val="fontstyle21"/>
          <w:rFonts w:ascii="Arial" w:hAnsi="Arial" w:cs="Arial"/>
          <w:b w:val="0"/>
        </w:rPr>
        <w:t>Não sendo interposto recurso, caberá ao Pregoeiro adjudicar o objeto e à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Administração do Município, homologar o procedimento licitatório.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15.2 </w:t>
      </w:r>
      <w:r w:rsidRPr="006D2581">
        <w:rPr>
          <w:rStyle w:val="fontstyle21"/>
          <w:rFonts w:ascii="Arial" w:hAnsi="Arial" w:cs="Arial"/>
          <w:b w:val="0"/>
        </w:rPr>
        <w:t>Havendo recurso, a Administração, após deliberar sobre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mesmo, fará a adjudicação do objeto, homologando o procedimento licitatório, na forma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artigo 45 do Decreto 10024/2019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X</w:t>
      </w:r>
      <w:r w:rsidRPr="006D2581">
        <w:rPr>
          <w:rStyle w:val="fontstyle01"/>
          <w:rFonts w:ascii="Arial" w:hAnsi="Arial" w:cs="Arial"/>
        </w:rPr>
        <w:t>VI – DA APÓLICE DO SEGURO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16.1 </w:t>
      </w:r>
      <w:r w:rsidRPr="006D2581">
        <w:rPr>
          <w:rStyle w:val="fontstyle21"/>
          <w:rFonts w:ascii="Arial" w:hAnsi="Arial" w:cs="Arial"/>
          <w:b w:val="0"/>
        </w:rPr>
        <w:t>Os termos da apólice emitida pela licitante vencedora vinculam os contratantes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naquilo em que não conflite com o disposto no Edital e no Termo de Referência.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16.2 </w:t>
      </w:r>
      <w:r w:rsidRPr="006D2581">
        <w:rPr>
          <w:rStyle w:val="fontstyle21"/>
          <w:rFonts w:ascii="Arial" w:hAnsi="Arial" w:cs="Arial"/>
          <w:b w:val="0"/>
        </w:rPr>
        <w:t xml:space="preserve">O prazo de vigência da apólice será a partir da zero hora do dia </w:t>
      </w:r>
      <w:r w:rsidR="006D2581">
        <w:rPr>
          <w:rStyle w:val="fontstyle21"/>
          <w:rFonts w:ascii="Arial" w:hAnsi="Arial" w:cs="Arial"/>
          <w:b w:val="0"/>
        </w:rPr>
        <w:t>xx/xx/xx</w:t>
      </w:r>
      <w:r w:rsidRPr="006D2581">
        <w:rPr>
          <w:rStyle w:val="fontstyle21"/>
          <w:rFonts w:ascii="Arial" w:hAnsi="Arial" w:cs="Arial"/>
          <w:b w:val="0"/>
        </w:rPr>
        <w:t xml:space="preserve"> até 24h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(vinte e quatro horas) do dia </w:t>
      </w:r>
      <w:r w:rsidR="006D2581">
        <w:rPr>
          <w:rStyle w:val="fontstyle21"/>
          <w:rFonts w:ascii="Arial" w:hAnsi="Arial" w:cs="Arial"/>
          <w:b w:val="0"/>
        </w:rPr>
        <w:t>xx/xx/2022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16.3 </w:t>
      </w:r>
      <w:r w:rsidRPr="006D2581">
        <w:rPr>
          <w:rStyle w:val="fontstyle21"/>
          <w:rFonts w:ascii="Arial" w:hAnsi="Arial" w:cs="Arial"/>
          <w:b w:val="0"/>
        </w:rPr>
        <w:t>O início da vigência da apólice dar-se-á na data especificada no subitem 16.2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independentemente do pagamento do prêmio, conforme descrito no Guia de Orientação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e Defesa </w:t>
      </w:r>
      <w:r w:rsidRPr="006D2581">
        <w:rPr>
          <w:rStyle w:val="fontstyle21"/>
          <w:rFonts w:ascii="Arial" w:hAnsi="Arial" w:cs="Arial"/>
          <w:b w:val="0"/>
        </w:rPr>
        <w:t>do Consumidor, constante no sítio eletrônico da SUSEP.</w:t>
      </w:r>
    </w:p>
    <w:p w:rsidR="005312F9" w:rsidRPr="006D2581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XVII - OBRIGAÇÕES E RESPONSABILIDADES DA CONTRATADA</w:t>
      </w: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17.1 </w:t>
      </w:r>
      <w:r w:rsidRPr="006D2581">
        <w:rPr>
          <w:rStyle w:val="fontstyle21"/>
          <w:rFonts w:ascii="Arial" w:hAnsi="Arial" w:cs="Arial"/>
          <w:b w:val="0"/>
        </w:rPr>
        <w:t>São obrigações e responsabilidades da Contratada as estabelecidas no item 6.0 do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Termo de Referência e no contrato, bem como as estabelecidas neste item.</w:t>
      </w:r>
    </w:p>
    <w:p w:rsidR="005312F9" w:rsidRPr="006D2581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17.2 </w:t>
      </w:r>
      <w:r w:rsidRPr="006D2581">
        <w:rPr>
          <w:rStyle w:val="fontstyle21"/>
          <w:rFonts w:ascii="Arial" w:hAnsi="Arial" w:cs="Arial"/>
          <w:b w:val="0"/>
        </w:rPr>
        <w:t>A Contratada deverá ainda apresentar à fiscalização, declaração, na forma do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anexo III deste edital, de que não tem em seu quadro societário cônjuge, companheiro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 parente em linha reta, colateral ou por afinidade até o terceiro grau, inclusive, dos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magistrados ocupantes de cargos de direção ou no exercício de funções administrativas,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assim como de servidores ocupantes de cargos de direção, chefia e assessoramento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vinculados direta ou indiretamente às unidades situadas na linha hierárquica da área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encarregada da licitação e de que não promoverá a inclusão em seu quadro profissional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durante toda a execução contratual, de empregados que sejam cônjuges, companheiros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 parentes em linha reta, colateral ou por afinidade, até o terceiro grau, inclusive, de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ocupantes de cargos de direção e de assessoramento, de membros ou juízes vinculados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Tribunal Regional do Trabalho da 1ª Região, em atendimento ao disposto nos artigos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2º, inciso VI, e 3º da Resolução Nº 07/2005 do Conselho Nacional de Justiça.</w:t>
      </w:r>
    </w:p>
    <w:p w:rsidR="005312F9" w:rsidRPr="006D2581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XVIII - DO ACOMPANHAMENTO, CONTROLE, FISCALIZAÇÃO E AVALIAÇÃO DOS</w:t>
      </w:r>
      <w:r w:rsidR="001B2E35"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SERVIÇOS</w:t>
      </w:r>
    </w:p>
    <w:p w:rsidR="00B65953" w:rsidRPr="006D2581" w:rsidRDefault="00B65953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6D2581" w:rsidRDefault="00284DCD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18.1 </w:t>
      </w:r>
      <w:r w:rsidRPr="006D2581">
        <w:rPr>
          <w:rStyle w:val="fontstyle21"/>
          <w:rFonts w:ascii="Arial" w:hAnsi="Arial" w:cs="Arial"/>
          <w:b w:val="0"/>
        </w:rPr>
        <w:t>A execução dos serviços será objeto de acompanhamento, controle, fiscalização e</w:t>
      </w:r>
      <w:r w:rsidR="00B65953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avaliação por representante da Contratante, com atribuições específicas, formalmente</w:t>
      </w:r>
      <w:r w:rsidR="00B65953" w:rsidRPr="006D2581">
        <w:rPr>
          <w:rStyle w:val="fontstyle21"/>
          <w:rFonts w:ascii="Arial" w:hAnsi="Arial" w:cs="Arial"/>
          <w:b w:val="0"/>
        </w:rPr>
        <w:t xml:space="preserve"> </w:t>
      </w:r>
      <w:r w:rsidR="00B65953" w:rsidRPr="006D2581">
        <w:rPr>
          <w:rStyle w:val="fontstyle01"/>
          <w:rFonts w:ascii="Arial" w:hAnsi="Arial" w:cs="Arial"/>
          <w:b w:val="0"/>
        </w:rPr>
        <w:t>designado por intermédio de Portaria, em cumprimento ao disposto no artigo 67 da Lei</w:t>
      </w:r>
      <w:r w:rsidR="00B65953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B65953" w:rsidRPr="006D2581">
        <w:rPr>
          <w:rStyle w:val="fontstyle01"/>
          <w:rFonts w:ascii="Arial" w:hAnsi="Arial" w:cs="Arial"/>
          <w:b w:val="0"/>
        </w:rPr>
        <w:t>nº 8.666, de 21.06.1993.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XIX - DO VALOR ESTIMADO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19.1 </w:t>
      </w:r>
      <w:r w:rsidRPr="006D2581">
        <w:rPr>
          <w:rStyle w:val="fontstyle21"/>
          <w:rFonts w:ascii="Arial" w:hAnsi="Arial" w:cs="Arial"/>
          <w:b w:val="0"/>
        </w:rPr>
        <w:t xml:space="preserve">O prêmio total estimado é de </w:t>
      </w:r>
      <w:r w:rsidR="006D2581">
        <w:rPr>
          <w:rFonts w:ascii="Times New Roman" w:eastAsiaTheme="minorHAnsi" w:hAnsi="Times New Roman" w:cs="Times New Roman"/>
          <w:sz w:val="24"/>
          <w:szCs w:val="24"/>
          <w:lang w:val="x-none" w:eastAsia="en-US"/>
        </w:rPr>
        <w:t>R$ 18.229,79 (Dezoito Mil, Duzentos e Vinte e Nove Reais e Setenta e Nove Centavos)</w:t>
      </w:r>
      <w:r w:rsidR="006D25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Pr="006D2581">
        <w:rPr>
          <w:rStyle w:val="fontstyle21"/>
          <w:rFonts w:ascii="Arial" w:hAnsi="Arial" w:cs="Arial"/>
          <w:b w:val="0"/>
        </w:rPr>
        <w:t>de acordo com a</w:t>
      </w:r>
      <w:r w:rsidR="001B2E35" w:rsidRPr="006D2581">
        <w:rPr>
          <w:rStyle w:val="fontstyle21"/>
          <w:rFonts w:ascii="Arial" w:hAnsi="Arial" w:cs="Arial"/>
          <w:b w:val="0"/>
        </w:rPr>
        <w:t xml:space="preserve"> planilha de custos estimados conforme Anexo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19.2 </w:t>
      </w:r>
      <w:r w:rsidRPr="006D2581">
        <w:rPr>
          <w:rStyle w:val="fontstyle21"/>
          <w:rFonts w:ascii="Arial" w:hAnsi="Arial" w:cs="Arial"/>
          <w:b w:val="0"/>
        </w:rPr>
        <w:t>Os valores unitários e global estimados pelo município, tanto para os prêmios quanto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para as </w:t>
      </w:r>
      <w:r w:rsidR="001B2E35" w:rsidRPr="006D2581">
        <w:rPr>
          <w:rStyle w:val="fontstyle21"/>
          <w:rFonts w:ascii="Arial" w:hAnsi="Arial" w:cs="Arial"/>
          <w:b w:val="0"/>
        </w:rPr>
        <w:t>franquias, constantes do Anexo</w:t>
      </w:r>
      <w:r w:rsidRPr="006D2581">
        <w:rPr>
          <w:rStyle w:val="fontstyle21"/>
          <w:rFonts w:ascii="Arial" w:hAnsi="Arial" w:cs="Arial"/>
          <w:b w:val="0"/>
        </w:rPr>
        <w:t>, deverão ser considerados pelas licitantes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como preço máximo, conforme disposto no art. 40, inciso X da Lei 8.666/93.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 - DO PAGAMENTO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20.1 </w:t>
      </w:r>
      <w:r w:rsidRPr="006D2581">
        <w:rPr>
          <w:rStyle w:val="fontstyle21"/>
          <w:rFonts w:ascii="Arial" w:hAnsi="Arial" w:cs="Arial"/>
          <w:b w:val="0"/>
        </w:rPr>
        <w:t>O pagamento à Contratada será realizado em parcela única.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20.2 </w:t>
      </w:r>
      <w:r w:rsidRPr="006D2581">
        <w:rPr>
          <w:rStyle w:val="fontstyle21"/>
          <w:rFonts w:ascii="Arial" w:hAnsi="Arial" w:cs="Arial"/>
          <w:b w:val="0"/>
        </w:rPr>
        <w:t>O pagamento à Contratada será efetuado à vista (pagamento único), em prazo não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superior a 30 (trinta) dias, contados a partir da apresentação do boleto bancário,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observado o cronograma de desembolso, na forma prevista no art. 40, inciso XIV,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alíneas “a” e “b” da Lei 8.666/93.</w:t>
      </w:r>
    </w:p>
    <w:p w:rsidR="00B65953" w:rsidRPr="006D2581" w:rsidRDefault="00B65953" w:rsidP="00B65953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20.2.1 </w:t>
      </w:r>
      <w:r w:rsidRPr="006D2581">
        <w:rPr>
          <w:rStyle w:val="fontstyle21"/>
          <w:rFonts w:ascii="Arial" w:hAnsi="Arial" w:cs="Arial"/>
          <w:b w:val="0"/>
        </w:rPr>
        <w:t>Nos casos de que trata o § 3º, do art. 5º, da Lei 8.666/93, os pagamentos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deverão ser efetuados no prazo de até 5 (cinco) dias úteis, contados da apresentação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fatura.</w:t>
      </w:r>
    </w:p>
    <w:p w:rsidR="00B65953" w:rsidRPr="006D2581" w:rsidRDefault="00B65953" w:rsidP="00B65953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20.2.2 </w:t>
      </w:r>
      <w:r w:rsidRPr="006D2581">
        <w:rPr>
          <w:rStyle w:val="fontstyle21"/>
          <w:rFonts w:ascii="Arial" w:hAnsi="Arial" w:cs="Arial"/>
          <w:b w:val="0"/>
        </w:rPr>
        <w:t>Em caso de sinistro de perda parcial, o valor referente à franquia deverá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 w:rsidRPr="006D2581">
        <w:rPr>
          <w:rStyle w:val="fontstyle21"/>
          <w:rFonts w:ascii="Arial" w:hAnsi="Arial" w:cs="Arial"/>
          <w:b w:val="0"/>
        </w:rPr>
        <w:t>ser pago pelo Município</w:t>
      </w:r>
      <w:r w:rsidRPr="006D2581">
        <w:rPr>
          <w:rStyle w:val="fontstyle21"/>
          <w:rFonts w:ascii="Arial" w:hAnsi="Arial" w:cs="Arial"/>
          <w:b w:val="0"/>
        </w:rPr>
        <w:t>, prioritariamente, à concessionária/oficina que promover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conserto do veículo. Caso a concessionária/oficina não esteja em situação regular com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 obrigações fiscais e trabalhistas, o pagamento da franquia deverá ser efetuado à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seguradora emitente da apólice, que se responsabilizará pelo repasse.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20.3 </w:t>
      </w:r>
      <w:r w:rsidRPr="006D2581">
        <w:rPr>
          <w:rStyle w:val="fontstyle21"/>
          <w:rFonts w:ascii="Arial" w:hAnsi="Arial" w:cs="Arial"/>
          <w:b w:val="0"/>
        </w:rPr>
        <w:t>Fica a Contratada ciente de que, quando da ocasião do pagamento, será verificado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 w:rsidRPr="006D2581">
        <w:rPr>
          <w:rStyle w:val="fontstyle21"/>
          <w:rFonts w:ascii="Arial" w:hAnsi="Arial" w:cs="Arial"/>
          <w:b w:val="0"/>
        </w:rPr>
        <w:t xml:space="preserve">se as </w:t>
      </w:r>
      <w:r w:rsidRPr="006D2581">
        <w:rPr>
          <w:rStyle w:val="fontstyle21"/>
          <w:rFonts w:ascii="Arial" w:hAnsi="Arial" w:cs="Arial"/>
          <w:b w:val="0"/>
        </w:rPr>
        <w:t>condições de habilitação estão mantidas.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20.4 </w:t>
      </w:r>
      <w:r w:rsidRPr="006D2581">
        <w:rPr>
          <w:rStyle w:val="fontstyle21"/>
          <w:rFonts w:ascii="Arial" w:hAnsi="Arial" w:cs="Arial"/>
          <w:b w:val="0"/>
        </w:rPr>
        <w:t>A Contratante poderá exigir, a qualquer momento, a comprovação do cumprimento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 as obrigações mencionadas no subitem 20.3.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20.5 </w:t>
      </w:r>
      <w:r w:rsidRPr="006D2581">
        <w:rPr>
          <w:rStyle w:val="fontstyle21"/>
          <w:rFonts w:ascii="Arial" w:hAnsi="Arial" w:cs="Arial"/>
          <w:b w:val="0"/>
        </w:rPr>
        <w:t>Havendo erro na apresentação da Nota Fiscal/Fatura ou dos documentos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 w:rsidRPr="006D2581">
        <w:rPr>
          <w:rStyle w:val="fontstyle21"/>
          <w:rFonts w:ascii="Arial" w:hAnsi="Arial" w:cs="Arial"/>
          <w:b w:val="0"/>
        </w:rPr>
        <w:t xml:space="preserve">pertinentes à </w:t>
      </w:r>
      <w:r w:rsidRPr="006D2581">
        <w:rPr>
          <w:rStyle w:val="fontstyle21"/>
          <w:rFonts w:ascii="Arial" w:hAnsi="Arial" w:cs="Arial"/>
          <w:b w:val="0"/>
        </w:rPr>
        <w:t xml:space="preserve">contratação ou, ainda, circunstância que impeça a liquidação de despesa </w:t>
      </w:r>
      <w:r w:rsidR="00015238" w:rsidRPr="006D2581">
        <w:rPr>
          <w:rStyle w:val="fontstyle01"/>
          <w:rFonts w:ascii="Arial" w:hAnsi="Arial" w:cs="Arial"/>
          <w:b w:val="0"/>
        </w:rPr>
        <w:t xml:space="preserve">o pagamento ficará </w:t>
      </w:r>
      <w:r w:rsidRPr="006D2581">
        <w:rPr>
          <w:rStyle w:val="fontstyle01"/>
          <w:rFonts w:ascii="Arial" w:hAnsi="Arial" w:cs="Arial"/>
          <w:b w:val="0"/>
        </w:rPr>
        <w:t>pendente até que a Contratada providencie as medidas saneadoras,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devendo, nessa hipó</w:t>
      </w:r>
      <w:r w:rsidR="00015238" w:rsidRPr="006D2581">
        <w:rPr>
          <w:rStyle w:val="fontstyle01"/>
          <w:rFonts w:ascii="Arial" w:hAnsi="Arial" w:cs="Arial"/>
          <w:b w:val="0"/>
        </w:rPr>
        <w:t xml:space="preserve">tese, o </w:t>
      </w:r>
      <w:r w:rsidRPr="006D2581">
        <w:rPr>
          <w:rStyle w:val="fontstyle01"/>
          <w:rFonts w:ascii="Arial" w:hAnsi="Arial" w:cs="Arial"/>
          <w:b w:val="0"/>
        </w:rPr>
        <w:t>prazo para pagamento ser iniciado após a regularização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situação, não acarretando qualquer ônus para a Contratante.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20.6 </w:t>
      </w:r>
      <w:r w:rsidRPr="006D2581">
        <w:rPr>
          <w:rStyle w:val="fontstyle21"/>
          <w:rFonts w:ascii="Arial" w:hAnsi="Arial" w:cs="Arial"/>
          <w:b w:val="0"/>
        </w:rPr>
        <w:t>O pagamento será efetuado por meio de Ordem Bancária de Crédito, mediante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depósito em conta corrente, na agência e estabelecimento bancário indicado pela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Contratada, ou por outro meio previsto na legislação vigente, sendo que será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considerada a data do pagamento o dia em que constar como emitida a ordem bancária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para pagamento.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20.7 </w:t>
      </w:r>
      <w:r w:rsidRPr="006D2581">
        <w:rPr>
          <w:rStyle w:val="fontstyle21"/>
          <w:rFonts w:ascii="Arial" w:hAnsi="Arial" w:cs="Arial"/>
          <w:b w:val="0"/>
        </w:rPr>
        <w:t>Nos casos de eventuais atrasos de pagamento, desde que a Contratada não tenha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concorrido de alguma forma para tanto, o valor devido deverá ser acrescido de encargos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moratórios proporcionais aos dias de atraso, apurados desde a data limite prevista para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 pagamento até a data do efetivo pagamento, a taxa de 6% (seis por cento) ao ano,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aplicando-se a seguinte fórmula: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EM = N x VP x I, onde: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EM </w:t>
      </w:r>
      <w:r w:rsidRPr="006D2581">
        <w:rPr>
          <w:rStyle w:val="fontstyle21"/>
          <w:rFonts w:ascii="Arial" w:hAnsi="Arial" w:cs="Arial"/>
          <w:b w:val="0"/>
        </w:rPr>
        <w:t>= Encargos Moratórios a serem acrescidos ao valor originariamente devido;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N </w:t>
      </w:r>
      <w:r w:rsidRPr="006D2581">
        <w:rPr>
          <w:rStyle w:val="fontstyle21"/>
          <w:rFonts w:ascii="Arial" w:hAnsi="Arial" w:cs="Arial"/>
          <w:b w:val="0"/>
        </w:rPr>
        <w:t>= Número de dias entre a data limite prevista para o pagamento e a data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efetivo pagamento;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VP </w:t>
      </w:r>
      <w:r w:rsidRPr="006D2581">
        <w:rPr>
          <w:rStyle w:val="fontstyle21"/>
          <w:rFonts w:ascii="Arial" w:hAnsi="Arial" w:cs="Arial"/>
          <w:b w:val="0"/>
        </w:rPr>
        <w:t>= Valor da Parcela em atraso;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 </w:t>
      </w:r>
      <w:r w:rsidRPr="006D2581">
        <w:rPr>
          <w:rStyle w:val="fontstyle21"/>
          <w:rFonts w:ascii="Arial" w:hAnsi="Arial" w:cs="Arial"/>
          <w:b w:val="0"/>
        </w:rPr>
        <w:t>= Índice de atualização financeira, calculado segundo a fórmula: I = (6/100)/365.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XXI - DAS SANÇÕES ADMINISTRATIVAS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21.1 </w:t>
      </w:r>
      <w:r w:rsidRPr="006D2581">
        <w:rPr>
          <w:rStyle w:val="fontstyle21"/>
          <w:rFonts w:ascii="Arial" w:hAnsi="Arial" w:cs="Arial"/>
          <w:b w:val="0"/>
        </w:rPr>
        <w:t>Quem, convocado dentro do prazo de validade da sua proposta, não celebrar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contrato, deixar de entregar documentação exigida para o certame, apresentar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documentação falsa, ensejar o retardamento da execução de seu objeto, não mantiver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proposta, falhar ou fraudar a execução do contrato, comportar-se de modo inidôneo,</w:t>
      </w:r>
      <w:r w:rsidR="00015238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fizer declaração falsa ou cometer fraude fiscal ficará impedido de licitar e contratar com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União, Estados, Distrito Federal ou Municípios, e será </w:t>
      </w:r>
      <w:r w:rsidRPr="006D2581">
        <w:rPr>
          <w:rStyle w:val="fontstyle21"/>
          <w:rFonts w:ascii="Arial" w:hAnsi="Arial" w:cs="Arial"/>
          <w:b w:val="0"/>
        </w:rPr>
        <w:lastRenderedPageBreak/>
        <w:t>descredenciado no SICAF, ou nos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sistemas de cadastramento de fornecedores a que se refere o inciso XIV do art. 4º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Lei nº 10.520 de 10/07/02, pelo prazo de até 5 (cinco) anos, sem prejuízo das demais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cominações legais previstas na Lei 8.666/93, assegurada a observância do prévio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contraditório e da ampla defesa.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21.2 </w:t>
      </w:r>
      <w:r w:rsidRPr="006D2581">
        <w:rPr>
          <w:rStyle w:val="fontstyle21"/>
          <w:rFonts w:ascii="Arial" w:hAnsi="Arial" w:cs="Arial"/>
          <w:b w:val="0"/>
        </w:rPr>
        <w:t>A penalidade de multa será aplicada de acordo com a tabela abaixo: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2EE5818" wp14:editId="1CB67952">
            <wp:extent cx="6686550" cy="6858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38" w:rsidRPr="006D2581" w:rsidRDefault="00015238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5A57138" wp14:editId="66F56BB3">
            <wp:extent cx="6659880" cy="4633374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463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953" w:rsidRPr="006D2581" w:rsidRDefault="000D35C4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1D4605B9" wp14:editId="5DC662A2">
            <wp:extent cx="6667500" cy="46386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B99" w:rsidRPr="006D2581" w:rsidRDefault="000D35C4" w:rsidP="00FE0B99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7F80A7" wp14:editId="5A9BAE73">
            <wp:extent cx="6648450" cy="321945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4850A27B" wp14:editId="2563609C">
            <wp:extent cx="6048375" cy="190500"/>
            <wp:effectExtent l="0" t="0" r="952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21.3 </w:t>
      </w:r>
      <w:r w:rsidRPr="006D2581">
        <w:rPr>
          <w:rStyle w:val="fontstyle21"/>
          <w:rFonts w:ascii="Arial" w:hAnsi="Arial" w:cs="Arial"/>
          <w:b w:val="0"/>
        </w:rPr>
        <w:t>A critério da autoridade competente, considerando a falta de gravidade da conduta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 ausência de prejuízos, poderá ser aplicada a penalidade de advertência na primeira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ocorrência das condutas descritas na tabela acima. Limita-se a 20% sobre o valor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prêmio a totalidade das multas a serem aplicadas, considerando a vigência total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seguro. A multa relativa ao item 1 das condutas específicas não está sujeita ao limite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20% sobre o valor do prêmio, podendo ser superior.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val="x-none" w:eastAsia="en-US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063AB3" wp14:editId="0DA3BC11">
            <wp:extent cx="6648450" cy="628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6D2581" w:rsidRDefault="000D35C4" w:rsidP="00483D0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21.4 </w:t>
      </w:r>
      <w:r w:rsidRPr="006D2581">
        <w:rPr>
          <w:rStyle w:val="fontstyle21"/>
          <w:rFonts w:ascii="Arial" w:hAnsi="Arial" w:cs="Arial"/>
          <w:b w:val="0"/>
        </w:rPr>
        <w:t>Sujeita-se também a contratada às penalidades previstas nos incisos I e III do Art.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87, da Lei 8.666/93.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21.5 </w:t>
      </w:r>
      <w:r w:rsidRPr="006D2581">
        <w:rPr>
          <w:rStyle w:val="fontstyle21"/>
          <w:rFonts w:ascii="Arial" w:hAnsi="Arial" w:cs="Arial"/>
          <w:b w:val="0"/>
        </w:rPr>
        <w:t>O procedimento administrativo, para apurar a existência de fatos ensejadores de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aplicação de penalidades, será regido pelas normas de procedimentos administrativo do município.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21.6 O </w:t>
      </w:r>
      <w:r w:rsidRPr="006D2581">
        <w:rPr>
          <w:rStyle w:val="fontstyle21"/>
          <w:rFonts w:ascii="Arial" w:hAnsi="Arial" w:cs="Arial"/>
          <w:b w:val="0"/>
        </w:rPr>
        <w:t>valor da multa, aplicada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após o regular processo administrativo, será deduzido dos créditos futuros da contratada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ou, se inviabilizado, cobrado por meio de GRU. Inviabilizada a dedução e havendo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inadimplemento da GRU, será executada a garantia de execução contratual. Não se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efetivando o pagamento por um dos meios anteriores, serão adotadas as providências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inerentes à inscrição em dívida ativa.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21.7 </w:t>
      </w:r>
      <w:r w:rsidRPr="006D2581">
        <w:rPr>
          <w:rStyle w:val="fontstyle21"/>
          <w:rFonts w:ascii="Arial" w:hAnsi="Arial" w:cs="Arial"/>
          <w:b w:val="0"/>
        </w:rPr>
        <w:t>As sanções previstas nos itens 18.1 e 18.4 poderão ser aplicadas cumulativamente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 a de multa e não excluem a possibilidade de rescisão unilateral do contrato.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21.8 </w:t>
      </w:r>
      <w:r w:rsidRPr="006D2581">
        <w:rPr>
          <w:rStyle w:val="fontstyle21"/>
          <w:rFonts w:ascii="Arial" w:hAnsi="Arial" w:cs="Arial"/>
          <w:b w:val="0"/>
        </w:rPr>
        <w:t>É vedado elevar arbitrariamente os preços, vender, como verdadeira ou perfeita,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mercadoria falsificada ou deteriorada, entregar uma mercadoria por outra, alterar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substância, qualidade ou quantidade da mercadoria fornecida, tornar, por qualquer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modo, injustamente, mais onerosa a proposta ou a execução do contrato, conforme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previsto no art. 96 da Lei nº 8.666/93, sujeitando-se o infrator à pena de detenção, de 03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(três) a 06 (seis) anos sem prejuízo das sanções acima elencadas.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XXII - DAS DISPOSIÇÕES GERAIS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22.1 </w:t>
      </w:r>
      <w:r w:rsidRPr="006D2581">
        <w:rPr>
          <w:rStyle w:val="fontstyle21"/>
          <w:rFonts w:ascii="Arial" w:hAnsi="Arial" w:cs="Arial"/>
          <w:b w:val="0"/>
        </w:rPr>
        <w:t>Fica ressalvado ao MUNICÍPIO o direito de, por provocação ou de ofício, em razão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ilegalidade, anular, no todo ou em parte, ou revogar por interesse público a presente </w:t>
      </w:r>
      <w:r w:rsidRPr="006D2581">
        <w:rPr>
          <w:rStyle w:val="fontstyle01"/>
          <w:rFonts w:ascii="Arial" w:hAnsi="Arial" w:cs="Arial"/>
          <w:b w:val="0"/>
        </w:rPr>
        <w:t>Licitação, bem como aumentar ou suprimir o valor da presente aquisição, dentro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limites fixados, em conformidade com os arts. 49 e 65, §§ 1º e 2º, ambos da Lei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8.666/93.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22.2 </w:t>
      </w:r>
      <w:r w:rsidRPr="006D2581">
        <w:rPr>
          <w:rStyle w:val="fontstyle01"/>
          <w:rFonts w:ascii="Arial" w:hAnsi="Arial" w:cs="Arial"/>
          <w:b w:val="0"/>
        </w:rPr>
        <w:t>Fica a licitante ciente da obrigatoriedade de declarar quaisquer fatos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supervenientes impeditivos de sua habilitação.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22.3 </w:t>
      </w:r>
      <w:r w:rsidRPr="006D2581">
        <w:rPr>
          <w:rStyle w:val="fontstyle01"/>
          <w:rFonts w:ascii="Arial" w:hAnsi="Arial" w:cs="Arial"/>
          <w:b w:val="0"/>
        </w:rPr>
        <w:t>A participação neste certame implica a aceitação de todas as condições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estabelecidas neste edital.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22.4 Será permitida a</w:t>
      </w:r>
      <w:r w:rsidR="00015238" w:rsidRPr="006D2581">
        <w:rPr>
          <w:rStyle w:val="fontstyle21"/>
          <w:rFonts w:ascii="Arial" w:hAnsi="Arial" w:cs="Arial"/>
          <w:b w:val="0"/>
        </w:rPr>
        <w:t xml:space="preserve"> subcontratação, conforme item do termo de referência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22.5 </w:t>
      </w:r>
      <w:r w:rsidRPr="006D2581">
        <w:rPr>
          <w:rStyle w:val="fontstyle01"/>
          <w:rFonts w:ascii="Arial" w:hAnsi="Arial" w:cs="Arial"/>
          <w:b w:val="0"/>
        </w:rPr>
        <w:t>Ocorrendo decretação de feriado ou outro fato superveniente, de caráter público,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que impeça realização deste evento na data acima marcada, a licitação ficará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automaticamente prorrogada para o primeiro dia útil subsequente, no mesmo horário,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independente de nova comunicação, salvo aviso expresso da Comissão Permanente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Licitação.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22.6 </w:t>
      </w:r>
      <w:r w:rsidRPr="006D2581">
        <w:rPr>
          <w:rStyle w:val="fontstyle01"/>
          <w:rFonts w:ascii="Arial" w:hAnsi="Arial" w:cs="Arial"/>
          <w:b w:val="0"/>
        </w:rPr>
        <w:t>Quaisquer esclarecimentos e/ou alterações serão comunicados por meio do site do município e publicado no Diário Oficial. As retificações, por iniciativa oficial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provocadas por eventuais impugnações, obrigarão a todos os licitantes.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22.7 </w:t>
      </w:r>
      <w:r w:rsidRPr="006D2581">
        <w:rPr>
          <w:rStyle w:val="fontstyle01"/>
          <w:rFonts w:ascii="Arial" w:hAnsi="Arial" w:cs="Arial"/>
          <w:b w:val="0"/>
        </w:rPr>
        <w:t>O sistema eletrônico produzirá, automaticamente, ata circunstanciada da sessão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pública imediatamente após seu encerramento, a qual ficará acessível no Portal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Compras do Governo Federal – </w:t>
      </w:r>
      <w:r w:rsidRPr="006D2581">
        <w:rPr>
          <w:rStyle w:val="fontstyle31"/>
          <w:rFonts w:ascii="Arial" w:hAnsi="Arial" w:cs="Arial"/>
          <w:b/>
        </w:rPr>
        <w:t xml:space="preserve">Comprasnet </w:t>
      </w:r>
      <w:r w:rsidRPr="006D2581">
        <w:rPr>
          <w:rStyle w:val="fontstyle01"/>
          <w:rFonts w:ascii="Arial" w:hAnsi="Arial" w:cs="Arial"/>
          <w:b w:val="0"/>
        </w:rPr>
        <w:t>e nela serão registradas as ocorrências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relevantes.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22.8 </w:t>
      </w:r>
      <w:r w:rsidRPr="006D2581">
        <w:rPr>
          <w:rStyle w:val="fontstyle01"/>
          <w:rFonts w:ascii="Arial" w:hAnsi="Arial" w:cs="Arial"/>
          <w:b w:val="0"/>
        </w:rPr>
        <w:t xml:space="preserve">O resultado desta licitação será divulgado no sítio </w:t>
      </w:r>
      <w:r w:rsidRPr="006D2581">
        <w:rPr>
          <w:rStyle w:val="fontstyle01"/>
          <w:rFonts w:ascii="Arial" w:hAnsi="Arial" w:cs="Arial"/>
          <w:b w:val="0"/>
          <w:color w:val="0000FF"/>
        </w:rPr>
        <w:t xml:space="preserve">www.comprasnet.gov.br </w:t>
      </w:r>
      <w:r w:rsidRPr="006D2581">
        <w:rPr>
          <w:rStyle w:val="fontstyle01"/>
          <w:rFonts w:ascii="Arial" w:hAnsi="Arial" w:cs="Arial"/>
          <w:b w:val="0"/>
        </w:rPr>
        <w:t>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publicado na Imprensa Oficial.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6D2581">
        <w:rPr>
          <w:rStyle w:val="fontstyle21"/>
          <w:rFonts w:ascii="Arial" w:hAnsi="Arial" w:cs="Arial"/>
          <w:b w:val="0"/>
        </w:rPr>
        <w:t xml:space="preserve">22.9 </w:t>
      </w:r>
      <w:r w:rsidRPr="006D2581">
        <w:rPr>
          <w:rStyle w:val="fontstyle01"/>
          <w:rFonts w:ascii="Arial" w:hAnsi="Arial" w:cs="Arial"/>
          <w:b w:val="0"/>
        </w:rPr>
        <w:t>Para dirimir controvérs</w:t>
      </w:r>
      <w:r w:rsidR="00015238" w:rsidRPr="006D2581">
        <w:rPr>
          <w:rStyle w:val="fontstyle01"/>
          <w:rFonts w:ascii="Arial" w:hAnsi="Arial" w:cs="Arial"/>
          <w:b w:val="0"/>
        </w:rPr>
        <w:t xml:space="preserve">ias decorrentes deste certame </w:t>
      </w:r>
      <w:r w:rsidRPr="006D2581">
        <w:rPr>
          <w:rStyle w:val="fontstyle01"/>
          <w:rFonts w:ascii="Arial" w:hAnsi="Arial" w:cs="Arial"/>
          <w:b w:val="0"/>
        </w:rPr>
        <w:t>fica eleito o foro de Cantagalo</w:t>
      </w:r>
      <w:r w:rsidR="00015238" w:rsidRPr="006D2581">
        <w:rPr>
          <w:rStyle w:val="fontstyle01"/>
          <w:rFonts w:ascii="Arial" w:hAnsi="Arial" w:cs="Arial"/>
          <w:b w:val="0"/>
        </w:rPr>
        <w:t xml:space="preserve"> Estado do Paraná</w:t>
      </w:r>
      <w:r w:rsidRPr="006D2581">
        <w:rPr>
          <w:rStyle w:val="fontstyle01"/>
          <w:rFonts w:ascii="Arial" w:hAnsi="Arial" w:cs="Arial"/>
          <w:b w:val="0"/>
        </w:rPr>
        <w:t>, excluído</w:t>
      </w:r>
      <w:r w:rsidR="00015238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qualquer outro.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sz w:val="24"/>
          <w:szCs w:val="24"/>
          <w:lang w:val="x-none" w:eastAsia="en-US"/>
        </w:rPr>
        <w:t>Goioxim,</w:t>
      </w:r>
      <w:r w:rsidR="00B36510" w:rsidRPr="006D258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D2581">
        <w:rPr>
          <w:rFonts w:ascii="Arial" w:eastAsiaTheme="minorHAnsi" w:hAnsi="Arial" w:cs="Arial"/>
          <w:sz w:val="24"/>
          <w:szCs w:val="24"/>
          <w:lang w:eastAsia="en-US"/>
        </w:rPr>
        <w:t>17 de março de 2021</w:t>
      </w:r>
      <w:r w:rsidRPr="006D2581">
        <w:rPr>
          <w:rFonts w:ascii="Arial" w:eastAsiaTheme="minorHAnsi" w:hAnsi="Arial" w:cs="Arial"/>
          <w:sz w:val="24"/>
          <w:szCs w:val="24"/>
          <w:lang w:val="x-none" w:eastAsia="en-US"/>
        </w:rPr>
        <w:t>.</w:t>
      </w: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MARI TEREZINHA DA SILVA</w:t>
      </w: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Prefeita Municipal</w:t>
      </w:r>
    </w:p>
    <w:p w:rsidR="00483D0B" w:rsidRPr="006D2581" w:rsidRDefault="00483D0B" w:rsidP="00483D0B">
      <w:pPr>
        <w:keepNext/>
        <w:autoSpaceDE w:val="0"/>
        <w:autoSpaceDN w:val="0"/>
        <w:adjustRightInd w:val="0"/>
        <w:spacing w:after="0" w:line="240" w:lineRule="auto"/>
        <w:ind w:right="-15"/>
        <w:jc w:val="center"/>
        <w:outlineLvl w:val="8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br w:type="page"/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lastRenderedPageBreak/>
        <w:t>ANEXO III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</w:rPr>
        <w:t>Modelo de Declaração Referente Resolução CNJ nº 07/2005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color w:val="000000"/>
          <w:sz w:val="24"/>
          <w:szCs w:val="24"/>
        </w:rPr>
      </w:pPr>
    </w:p>
    <w:p w:rsidR="00256188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  <w:r w:rsidRPr="006D2581">
        <w:rPr>
          <w:rStyle w:val="fontstyle21"/>
          <w:rFonts w:ascii="Arial" w:hAnsi="Arial" w:cs="Arial"/>
        </w:rPr>
        <w:t xml:space="preserve">Ref.: Pregão nº </w:t>
      </w:r>
      <w:r w:rsidR="006D2581" w:rsidRPr="006D2581">
        <w:rPr>
          <w:rStyle w:val="fontstyle21"/>
          <w:rFonts w:ascii="Arial" w:hAnsi="Arial" w:cs="Arial"/>
        </w:rPr>
        <w:t>026/2021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..............................................., inscrita no CNPJ sob o nº........................................., por intermédio de seu representante legal, Sr (a)........................................................., portador (a) da Carteira de Identidade nº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................................., e do CPF nº ......................................, DECLARA que não tem em seu quadro societário cônjuge, companheiro ou parente em linha reta, colateral ou por afinidade até o terceiro grau, inclusive, dos magistrados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 e que não</w:t>
      </w:r>
      <w:r w:rsidR="00015238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promoverá a inclusão em seu quadro profissional durante toda a execução contratual, de empregados que sejam cônjuges, companheiros ou parentes em linha reta, colateral ou por afinidade, até o terceiro grau, inclusive, de ocupantes de cargos de direção e de assessoramento, de membros ou juízes vinculados ao Tribunal Regional do Trabalho da 1ª Região, em atendimento ao disposto nos artigos 2º, inciso VI, e 3º da Resolução Nº 07/2005 do Conselho Nacional de Justiça.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(data)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....................................................................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(representante)</w:t>
      </w:r>
    </w:p>
    <w:p w:rsidR="00E50C3A" w:rsidRPr="006D2581" w:rsidRDefault="00E50C3A">
      <w:pPr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br w:type="page"/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01"/>
          <w:rFonts w:ascii="Arial" w:hAnsi="Arial" w:cs="Arial"/>
        </w:rPr>
      </w:pPr>
      <w:r w:rsidRPr="006D2581">
        <w:rPr>
          <w:rStyle w:val="fontstyle01"/>
          <w:rFonts w:ascii="Arial" w:hAnsi="Arial" w:cs="Arial"/>
        </w:rPr>
        <w:lastRenderedPageBreak/>
        <w:t>TERMO DE REFERÊNCIA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 w:firstLine="1134"/>
        <w:jc w:val="center"/>
        <w:rPr>
          <w:rFonts w:ascii="Arial" w:hAnsi="Arial" w:cs="Arial"/>
          <w:sz w:val="24"/>
          <w:szCs w:val="24"/>
        </w:rPr>
      </w:pP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ind w:right="-15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483D0B" w:rsidRPr="006D2581" w:rsidRDefault="00483D0B" w:rsidP="00A637FB">
      <w:pPr>
        <w:autoSpaceDE w:val="0"/>
        <w:autoSpaceDN w:val="0"/>
        <w:adjustRightInd w:val="0"/>
        <w:spacing w:after="0" w:line="240" w:lineRule="auto"/>
        <w:ind w:left="360" w:right="-15" w:hanging="360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1. DO OBJETO</w:t>
      </w:r>
    </w:p>
    <w:p w:rsidR="00483D0B" w:rsidRPr="006D2581" w:rsidRDefault="00483D0B" w:rsidP="00A637FB">
      <w:pPr>
        <w:autoSpaceDE w:val="0"/>
        <w:autoSpaceDN w:val="0"/>
        <w:adjustRightInd w:val="0"/>
        <w:spacing w:after="0" w:line="240" w:lineRule="auto"/>
        <w:ind w:left="360" w:right="-15" w:hanging="360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iCs/>
          <w:sz w:val="24"/>
          <w:szCs w:val="24"/>
          <w:lang w:val="x-none" w:eastAsia="en-US"/>
        </w:rPr>
        <w:t>CONTRATAÇÃO DE SEGURO PARA VEÍCULOS DA FROTA MUNICIPAL.</w:t>
      </w: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</w:rPr>
        <w:t>O objeto da contratação enquadra-se na definição de serviço comum, de acordo com o art. 1º, parágrafo único da Lei</w:t>
      </w:r>
      <w:r w:rsidRPr="006D25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2581">
        <w:rPr>
          <w:rFonts w:ascii="Arial" w:hAnsi="Arial" w:cs="Arial"/>
          <w:sz w:val="24"/>
          <w:szCs w:val="24"/>
        </w:rPr>
        <w:t>10.520/02.</w:t>
      </w: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</w:rPr>
        <w:t>As atividades decorrentes dos serviços a serem contratados não se confundem com as inerentes às categorias funcionais da Contratante.</w:t>
      </w: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presente contratação deverá observar o disposto nas Circulares SUSEP nº 256, de 16 de junho de 2004, e nº 269, de 30 de setembro de</w:t>
      </w:r>
      <w:r w:rsidRPr="006D25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2581">
        <w:rPr>
          <w:rFonts w:ascii="Arial" w:hAnsi="Arial" w:cs="Arial"/>
          <w:sz w:val="24"/>
          <w:szCs w:val="24"/>
        </w:rPr>
        <w:t>2004.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sz w:val="24"/>
          <w:szCs w:val="24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pacing w:val="15"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pacing w:val="15"/>
          <w:sz w:val="24"/>
          <w:szCs w:val="24"/>
          <w:lang w:val="x-none" w:eastAsia="en-US"/>
        </w:rPr>
        <w:t>2. DA JUSTIFICATIVA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D2581">
        <w:rPr>
          <w:rFonts w:ascii="Arial" w:eastAsia="Times New Roman" w:hAnsi="Arial" w:cs="Arial"/>
          <w:sz w:val="24"/>
          <w:szCs w:val="24"/>
          <w:lang w:val="en-US" w:eastAsia="en-US"/>
        </w:rPr>
        <w:t xml:space="preserve">A contratação de Empresa especializada na prestação de serviços no ramo de seguros de veículos, tem por finalidade manter os veículos pertencentes à frota num padrão de segurança minimizando os riscos de possíveis perdas patrimoniais bem como a preservação dos bens públicos. 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D2581">
        <w:rPr>
          <w:rFonts w:ascii="Arial" w:eastAsia="Times New Roman" w:hAnsi="Arial" w:cs="Arial"/>
          <w:sz w:val="24"/>
          <w:szCs w:val="24"/>
          <w:lang w:val="en-US" w:eastAsia="en-US"/>
        </w:rPr>
        <w:t>Tendo em vista que os veículos do município estão em constante deslocamento, tanto na sua área jurisdicional, como para outros municípios no Estado do Paraná, é imprescindível a necessidade de cobertura de seguro para os mesmos, dando mais segurança ao atendimento e locomoção dos servidores, passageiros</w:t>
      </w:r>
      <w:r w:rsidRPr="006D2581">
        <w:rPr>
          <w:rFonts w:ascii="Arial" w:eastAsia="Times New Roman" w:hAnsi="Arial" w:cs="Arial"/>
          <w:sz w:val="24"/>
          <w:szCs w:val="24"/>
          <w:lang w:eastAsia="en-US"/>
        </w:rPr>
        <w:t xml:space="preserve"> sendo eles pacientes e os próprios servidores municipais</w:t>
      </w:r>
      <w:r w:rsidRPr="006D2581">
        <w:rPr>
          <w:rFonts w:ascii="Arial" w:eastAsia="Times New Roman" w:hAnsi="Arial" w:cs="Arial"/>
          <w:sz w:val="24"/>
          <w:szCs w:val="24"/>
          <w:lang w:val="en-US" w:eastAsia="en-US"/>
        </w:rPr>
        <w:t xml:space="preserve">.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6656F" w:rsidRDefault="00B6656F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eastAsia="en-US"/>
        </w:rPr>
        <w:t xml:space="preserve">3. </w:t>
      </w: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DESCRIÇÃO, QUANTIDADES E VALORES:</w:t>
      </w:r>
    </w:p>
    <w:p w:rsidR="00621CFB" w:rsidRPr="006D2581" w:rsidRDefault="00621CFB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338"/>
        <w:gridCol w:w="1241"/>
        <w:gridCol w:w="2615"/>
        <w:gridCol w:w="1278"/>
        <w:gridCol w:w="1410"/>
      </w:tblGrid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Veículo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Placa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Chassi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Ano/Mod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Valor máximo unt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Fiat Palio Fire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BAB-8930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9BD17102ZG7561206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2015/2016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R$ 746,47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CHEVROLET ONIX 10MT JOYE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BCZ-8B72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9BGKL48UOKB212672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2019/2019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R$ 748,61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VW NOVO GOL TL MCV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BBO-9376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9BWAG45U6JT038289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2017/2018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R$ 866,34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Fiat Palio Fire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AYQ-7855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PBD17122LF5965496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2014/2015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R$ 1.290,00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CITROEN AIRCROSS STARTMT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BCU-1B80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935SUNFN1KB514336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2018/2019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R$ 1.225,14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VW NOVO GOL TL MCV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ACS-3042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9BWAG45U1JT137831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2018/2018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R$ 858,59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FIAT DUCATO MC TCA AMB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BAE-6G81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93W245G3RF2152574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2015/2015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R$ 1.650,90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CITROEN AIRCROSS STARTMT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PBX-0247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935SUNFN1KLB521646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2019/2020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R$ 1.258,80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FIAT DUCATO MC TCA MIC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BBN-2648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93W245H3RH2163068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2016/2018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R$ 1.998,67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FIAT DUCATO MARTICAR 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AYT-3229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93W245H34E2139361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2014/2014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R$ 1.946,34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FIAT TORO FREEDOM MT D4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BAO-5273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988226125HKA58672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2016/2017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R$ 705,81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HYNDAY NEW HB20 1.0 Flez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BEW-1H93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9BHCN51AAMP14057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R$ 740,81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HYNDAY NEW HB20 1.0 Flez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BEW-1H91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9BHCN51AAMP152446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R$ 740,81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MB SPRINTER 416 DIESEL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BEQ-5F24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BAC907643ME192733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R$ 1.644,38</w:t>
            </w:r>
          </w:p>
        </w:tc>
      </w:tr>
      <w:tr w:rsidR="00621CFB" w:rsidRPr="00621CFB" w:rsidTr="00621CF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10CA7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CHEV SPIN 1.8 L MT LTZ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10CA7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BCL-9271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10CA7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9BGJC7520KB120686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2018/2019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CFB" w:rsidRPr="00621CFB" w:rsidRDefault="00621CFB" w:rsidP="008E49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R$ </w:t>
            </w:r>
            <w:r w:rsidRPr="00621CF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1.778,12</w:t>
            </w:r>
          </w:p>
        </w:tc>
      </w:tr>
    </w:tbl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lastRenderedPageBreak/>
        <w:t>4 . DA FORMA DE EXECUÇÃO DOS SERVIÇOS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O seguro deverá cobrir os riscos derivados da circulação do veículo segurado, as despesas indispensáveis ao salvamento e transporte do veículo até a oficina autorizada pelo contratante, e as indenizações ou prestações de serviços correspondentes a cada uma das coberturas de seguro, em todo o território nacional,</w:t>
      </w:r>
      <w:r w:rsidRPr="006D2581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D2581">
        <w:rPr>
          <w:rFonts w:ascii="Arial" w:hAnsi="Arial" w:cs="Arial"/>
          <w:sz w:val="24"/>
          <w:szCs w:val="24"/>
          <w:lang w:val="x-none" w:eastAsia="en-US"/>
        </w:rPr>
        <w:t>conforme segue: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cobertura compreenderá mais detalhadamente: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Roubo ou furto total, assim como os danos causados por tentativas de roubo ou furto;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Colisão com veículos, pessoas ou animais, abalroamento e capotamento envolvendo direta ou indiretamente o bem segurado;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Incêndio e explosão, inclusive os causados por atos danosos praticados de forma isolada e eventual por terceiros;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Queda em precipícios ou pontes;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Queda de agentes externos sobre o veículo; Acidente durante o transporte do veículo por meio apropriado;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Submersão total ou parcial proveniente de enchentes ou inundações, inclusive quando guardado em subsolo;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Cobertura de vidros, janelas totais, para-brisas totais, retrovisores, lentes e faróis;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Acidente envolvendo o veículo segurado com outros veículos, dentro de suas dependências, bem como em qualquer lugar que se encontra.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Acessórios não referentes a som e imagem, exceto os originais de fábrica; . Danos causados durante o tempo em que, como consequência de roubo ou furto, estiver em poder de terceiros, excluídas indenizações por danos materiais ou pessoais causados a terceiros;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Atos involuntários praticados por terceiros;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Danos causados a pintura por acidente ou por atos de terceiros;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Danos causados aos pneus, em caso de acidentes;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Danos causados a terceiros,  com cobertura total ao terceiro inclusive em caso de </w:t>
      </w:r>
      <w:r w:rsidR="00015238" w:rsidRPr="006D2581">
        <w:rPr>
          <w:rFonts w:ascii="Arial" w:hAnsi="Arial" w:cs="Arial"/>
          <w:sz w:val="24"/>
          <w:szCs w:val="24"/>
        </w:rPr>
        <w:t>indenização</w:t>
      </w:r>
      <w:r w:rsidRPr="006D2581">
        <w:rPr>
          <w:rFonts w:ascii="Arial" w:hAnsi="Arial" w:cs="Arial"/>
          <w:sz w:val="24"/>
          <w:szCs w:val="24"/>
        </w:rPr>
        <w:t xml:space="preserve"> devendo ser o mesmo indenizado em 100% do valor da tabela FIPE do seu </w:t>
      </w:r>
      <w:r w:rsidR="00015238" w:rsidRPr="006D2581">
        <w:rPr>
          <w:rFonts w:ascii="Arial" w:hAnsi="Arial" w:cs="Arial"/>
          <w:sz w:val="24"/>
          <w:szCs w:val="24"/>
        </w:rPr>
        <w:t>veículo</w:t>
      </w:r>
      <w:r w:rsidRPr="006D2581">
        <w:rPr>
          <w:rFonts w:ascii="Arial" w:hAnsi="Arial" w:cs="Arial"/>
          <w:sz w:val="24"/>
          <w:szCs w:val="24"/>
        </w:rPr>
        <w:t xml:space="preserve"> em caso de perda total. Cobertura ao terceiro total DMT APP 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5. DO PAGAMENTO</w:t>
      </w: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 </w:t>
      </w: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 xml:space="preserve">E DA ENTREGA DA APÓLICE 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A licitante vencedora deverá expedir e efetuar a entrega da</w:t>
      </w:r>
      <w:r w:rsidR="00015238" w:rsidRPr="006D2581">
        <w:rPr>
          <w:rFonts w:ascii="Arial" w:hAnsi="Arial" w:cs="Arial"/>
          <w:color w:val="000000"/>
          <w:sz w:val="24"/>
          <w:szCs w:val="24"/>
          <w:lang w:eastAsia="en-US"/>
        </w:rPr>
        <w:t xml:space="preserve"> Apólice em até 24 horas após emissão da ordem emitida pelo município</w:t>
      </w: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, a contar do recebimento da Nota de Empenho, ou ordem de fornecimento, respeitando-se o horário comercial, em dias úteis.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A licitante vencedora que não emitir e entregar a apólice de seguros no prazo estipulado acima decairá do direito à contratação, sem prejuízo da aplicação das penalidades previstas no item seguintes do Edital.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Após a entrega da Apólice, o licitante vencedor deverá apresentar ao setor de finanças, Nota Fiscal/Fatura, discriminada em 02 (duas) vias, para que após ateste por servidor competente, sejam adotados os procedimentos afetos ao pagamento.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lastRenderedPageBreak/>
        <w:t>Na hipótese de erro na emissão da apólice, será solicitado a retificação da mesma, e o pagamento somente será efetuado após a emissão da apólice corrigida, sem ônus para o município.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Para fins de pagamento a empresa contratada deverá manter as mesmas condições da habilitação, cuja confirmação será feita através de consulta na internet nos respectivos sites dos órgãos emissores das certidões de regularidade fiscal.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CONTRATADA deverá prestar serviços de assistência 24 (vinte e quatro) horas por dia, 07 (sete) dias por semana, para veículos, passageiros e motoristas, incluindo guincho e reboque ilimitado em caso de panes ou acidentes, e cobertura de vidros.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assistência estender-se-á a todo o território nacional, sem aplicações de franquias quilométricas ou taxas extras para os serviços de cobertura, guincho ou reboque.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6D2581">
        <w:rPr>
          <w:rFonts w:ascii="Arial" w:hAnsi="Arial" w:cs="Arial"/>
          <w:sz w:val="24"/>
          <w:szCs w:val="24"/>
        </w:rPr>
        <w:t>A CONTRATADA deverá possuir uma representação (corretor de seguros) 24 (vinte e quatro) horas por dia disponível para, em casos de sinistros ou eventuais serviços, prestar apoio/atendimento, durante todo o período de vigência contratual.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7. DA FRANQUIA</w:t>
      </w:r>
    </w:p>
    <w:p w:rsidR="00B6656F" w:rsidRPr="006D2581" w:rsidRDefault="00B6656F" w:rsidP="0001523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Os valores das franquias deverão constar obrigatoriamente nas propostas e nas apólices, não devendo exceder o limite máximo estabelecido no Anexo seguinte. </w:t>
      </w: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8. DOS BÔNUS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Conforme </w:t>
      </w:r>
      <w:r w:rsidRPr="006D2581">
        <w:rPr>
          <w:rFonts w:ascii="Arial" w:hAnsi="Arial" w:cs="Arial"/>
          <w:sz w:val="24"/>
          <w:szCs w:val="24"/>
          <w:lang w:eastAsia="en-US"/>
        </w:rPr>
        <w:t>Planilha Anexo</w:t>
      </w:r>
      <w:r w:rsidRPr="006D2581">
        <w:rPr>
          <w:rFonts w:ascii="Arial" w:hAnsi="Arial" w:cs="Arial"/>
          <w:sz w:val="24"/>
          <w:szCs w:val="24"/>
          <w:lang w:val="x-none" w:eastAsia="en-US"/>
        </w:rPr>
        <w:t>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9. DO ENDOSSO</w:t>
      </w:r>
    </w:p>
    <w:p w:rsidR="00B6656F" w:rsidRPr="006D2581" w:rsidRDefault="00B6656F" w:rsidP="0001523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Quaisquer alterações na apólice poderão ser solicitadas pela CONTRATANTE e processada pela seguradora, mediante endosso. Dentre elas: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 substituição de veículos.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 exclusão de veículos.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 inclusão de veículos</w:t>
      </w:r>
    </w:p>
    <w:p w:rsidR="00B6656F" w:rsidRPr="006D2581" w:rsidRDefault="00B6656F" w:rsidP="00B6656F">
      <w:pPr>
        <w:tabs>
          <w:tab w:val="left" w:pos="855"/>
        </w:tabs>
        <w:autoSpaceDE w:val="0"/>
        <w:autoSpaceDN w:val="0"/>
        <w:adjustRightInd w:val="0"/>
        <w:spacing w:after="0" w:line="240" w:lineRule="auto"/>
        <w:ind w:left="1275" w:hanging="135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correção de nome do segurado, endereço, chassi e placas dos veículos emitidos erroneamente.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855"/>
        </w:tabs>
        <w:autoSpaceDE w:val="0"/>
        <w:autoSpaceDN w:val="0"/>
        <w:adjustRightInd w:val="0"/>
        <w:spacing w:after="0" w:line="240" w:lineRule="auto"/>
        <w:ind w:left="855" w:hanging="210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10. PRAZO DE VIGÊNCIA PARA CONTRATAÇÃO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O Contrato terá vigência por 12 (doze) meses, podendo ser prorrogado por iguais e sucessivos períodos, a critério do CONTRATANTE, desde que presentes as condições e preços mais vantajosos para a Administração, consoante estabelecido no art. 57, inciso II, da Lei nº 8.666/1993, e, ainda: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Haja autorização formal da autoridade competente;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Os serviços tenham sido prestados regularmente;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A Administração mantenha interesse na realização do serviço;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O valor do contrato permaneça economicamente vantajoso para a Administração;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CONTRATADA manifeste expressamente interesse na prorrogação.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left="1845" w:hanging="183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11. PRAZO E CONDIÇÕES DE GARANTIA DO PRODUTO OU SERVIÇO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Ao fornecedor fica a ciência e obrigatoriedade de que durante todo o prazo de vigência e/ou execução, do(s) contrato(s) e/ou documento equivalente para as futuras aquisições/prestação </w:t>
      </w:r>
      <w:r w:rsidRPr="006D2581">
        <w:rPr>
          <w:rFonts w:ascii="Arial" w:hAnsi="Arial" w:cs="Arial"/>
          <w:sz w:val="24"/>
          <w:szCs w:val="24"/>
          <w:lang w:val="x-none" w:eastAsia="en-US"/>
        </w:rPr>
        <w:lastRenderedPageBreak/>
        <w:t>de serviços, deverá cumprir todos os termos deste edital e seus anexos, bem como as determinações e orientações da Administração Municipal e da legislação vigente ou que vir a ser alterada, sobre o tema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12.</w:t>
      </w:r>
      <w:r w:rsidR="00015238" w:rsidRPr="006D2581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OBRIGAÇÕES DA CONTRATANTE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Efetuar os pagamentos no tempo, lugar e forma estabelecidos no contrato.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Notificar, por escrito, à CONTRATADA quaisquer irregularidades encontradas no serviço.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Participar ativamente das sistemáticas de supervisão, acompanhamento e controle de qualidade dos serviços;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Exercer, por seu representante, acompanhamento e fiscalização sobre a execução dos serviços dando ciência ao preposto do CONTRATADO e determinando sua imediata regularização;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Proporcionar todas as facilidades que lhes couber ou forem possíveis para que os serviços sejam executados na forma estabelecida no Termo de Referência e no respectivo Contrato.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Permitir acesso dos empregados da Contratada às dependências, para fins de realizar vistorias ou avaliações de eventuais danos ocorridos com os veículos segurados;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Prestar as informações e os esclarecimentos pertinentes que venham a ser solicitados pelo representante da Contratada;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Rejeitar a prestação de serviços, objeto da licitação, por terceiros, sem autorização.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Acionar a Contratada na hipótese de sinistro.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Comunicar à Contratada qualquer alteração relativa ao objeto do seguro.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Anotar em registro próprio as ocorrências relacionadas com a execução do objeto da licitação, determinado o que for necessário à regularização das faltas ou defeitos observados.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Receber e Guardar as apólices de seguro, cuja atribuição será designada pela Coordenação de Administração.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015238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13</w:t>
      </w:r>
      <w:r w:rsidR="00B6656F"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. OBRIGAÇÕES DA CONTRATADA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 Caberá à Contratada, a partir da assinatura da proposta, o cumprimento das seguintes obrigações: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Elaborar apólice condizente com as exigências previstas no Termo de Referência e seus anexos, a fim de evitar conflito de disposições, devendo sempre prevalecer o disposto no instrumento licitatório;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Cumprir com os prazos e condições previsto neste Termo de Referência.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Comunicar o Laboratório Nacional de Astrofísica qualquer anormalidade constatada e prestar os esclarecimentos solicitados.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Manter durante o período de contratação o atendimento das condições de habilitação exigidas no Termo de Referência.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Assumir a responsabilidade pelos danos causados diretamente à Administração ou bens do Laboratório Nacional de Astrofísica, ou ainda a terceiros, decorrentes de sua culpa ou dolo, durante a execução do objeto, sem exclusão ou redução desta responsabilidade em razão da fiscalização ou o acompanhamento do município.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É expressamente vedada a Contratada a veiculação de publicidade acerca da contratação, salvo se houver prévia autorização do Município.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lastRenderedPageBreak/>
        <w:t xml:space="preserve">A inadimplência da Contratada, com referência aos encargos sociais, comerciais e fiscais não transfere a responsabilidade por seu pagamento a Administração, nem poderá onerar o objeto desta contratação, razão pela qual a Contratada deve renunciar expressamente a qualquer </w:t>
      </w:r>
      <w:r w:rsidR="002C2D2D" w:rsidRPr="006D2581">
        <w:rPr>
          <w:rFonts w:ascii="Arial" w:hAnsi="Arial" w:cs="Arial"/>
          <w:sz w:val="24"/>
          <w:szCs w:val="24"/>
          <w:lang w:val="x-none" w:eastAsia="en-US"/>
        </w:rPr>
        <w:t>vínculo</w:t>
      </w: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 de solidariedade , ativa ou passiva.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Manter durante toda vigência do contrato a sua regularidade fiscal e trabalhista.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015238" w:rsidP="00B6656F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14</w:t>
      </w:r>
      <w:r w:rsidR="00B6656F"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.SANÇÕES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As sanções serão aplicadas conforme as penalidades descritas no edital, na forma da legislação vigente, caso haja qualquer descumprimento quanto à qualidade do objeto ou condições de entrega e de manutenção das condições de habilitação.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Caso a Administração Pública constate que o objeto entregue pelo fornecedor não condiz com a qualidade exigida na licitação, poderá cancelar o Contrato de imediato e aplicar as sanções cabíveis por descumprimento contratual, como multa e impedimento de licitar.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Goioximim,</w:t>
      </w:r>
      <w:r w:rsidRPr="006D2581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21CFB">
        <w:rPr>
          <w:rFonts w:ascii="Arial" w:hAnsi="Arial" w:cs="Arial"/>
          <w:sz w:val="24"/>
          <w:szCs w:val="24"/>
          <w:lang w:eastAsia="en-US"/>
        </w:rPr>
        <w:t>17 de março de 2021</w:t>
      </w:r>
      <w:r w:rsidRPr="006D2581">
        <w:rPr>
          <w:rFonts w:ascii="Arial" w:hAnsi="Arial" w:cs="Arial"/>
          <w:sz w:val="24"/>
          <w:szCs w:val="24"/>
          <w:lang w:val="x-none" w:eastAsia="en-US"/>
        </w:rPr>
        <w:t>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 xml:space="preserve">MARI TEREZINHA DA SILVA </w:t>
      </w:r>
    </w:p>
    <w:p w:rsidR="00E552EF" w:rsidRPr="006D2581" w:rsidRDefault="00B6656F" w:rsidP="00B66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PREFEITA MUNICIPAL</w:t>
      </w:r>
    </w:p>
    <w:p w:rsidR="00E552EF" w:rsidRPr="006D2581" w:rsidRDefault="00E552EF">
      <w:pPr>
        <w:rPr>
          <w:rFonts w:ascii="Arial" w:hAnsi="Arial" w:cs="Arial"/>
          <w:b/>
          <w:bCs/>
          <w:sz w:val="24"/>
          <w:szCs w:val="24"/>
          <w:lang w:val="x-none" w:eastAsia="en-US"/>
        </w:rPr>
        <w:sectPr w:rsidR="00E552EF" w:rsidRPr="006D2581" w:rsidSect="00F02CB0">
          <w:headerReference w:type="default" r:id="rId16"/>
          <w:footerReference w:type="default" r:id="rId17"/>
          <w:pgSz w:w="11906" w:h="16838"/>
          <w:pgMar w:top="567" w:right="567" w:bottom="567" w:left="851" w:header="709" w:footer="187" w:gutter="0"/>
          <w:cols w:space="708"/>
          <w:docGrid w:linePitch="360"/>
        </w:sect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3688"/>
        <w:gridCol w:w="540"/>
        <w:gridCol w:w="752"/>
        <w:gridCol w:w="1141"/>
        <w:gridCol w:w="1141"/>
        <w:gridCol w:w="1030"/>
        <w:gridCol w:w="1420"/>
        <w:gridCol w:w="1485"/>
        <w:gridCol w:w="1730"/>
        <w:gridCol w:w="985"/>
        <w:gridCol w:w="1230"/>
      </w:tblGrid>
      <w:tr w:rsidR="00621CFB" w:rsidRPr="00621CFB" w:rsidTr="00621CFB">
        <w:trPr>
          <w:cantSplit/>
          <w:trHeight w:val="25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ANEXO I  PLANILHA DE CUSTOS ESTIMADOS</w:t>
            </w:r>
          </w:p>
        </w:tc>
      </w:tr>
      <w:tr w:rsidR="00621CFB" w:rsidRPr="00621CFB" w:rsidTr="00621CFB">
        <w:trPr>
          <w:cantSplit/>
          <w:trHeight w:val="204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item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Veículo/Marca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Qtd,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casco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DMT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DCT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 APP COM DMH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 DANOS MORAIS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ASSISTENCIA 24 HORAS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 PROTEÇÃO A VIDROS FAROIS LANTERNAS  E RETROVISORES 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Franquia máxima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Prêmio R$ </w:t>
            </w:r>
          </w:p>
        </w:tc>
      </w:tr>
      <w:tr w:rsidR="00621CFB" w:rsidRPr="00621CFB" w:rsidTr="00621CFB">
        <w:trPr>
          <w:cantSplit/>
          <w:trHeight w:val="76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Palio Fire Placa BAB-8930 Chassi 9BD17102ZG7561206 ano/mod 2015/2016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R$ 1.200,00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R$ 746,47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2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CHEVROLET ONIX 10MT JOYE placa BCZ-8B72. chassi 9BGKL48UOKB212672ano/mod 2019/2019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R$ 1.495,77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R$ 748,61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3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VW NOVO GOL TL MCV PLACA BBO-9376. CHASSI 9BWAG45U6JT038289 ANO/MOD 2017/2018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R$ 1.500,00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R$ 866,34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4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VEICULO Fiat Palio Fire PLACA AYQ-7855. CHASSI PBD17122LF5965496 ANO/MOD 2014/2015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R$ 1.200,00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R$ 1.290,00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CITROEN AIRCROSS STARTMT PLACA BCU-1B80. CHASSI 935SUNFN1KB514336 ANO/MOD 2018/2019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R$ 1.880,44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R$ 1.255,14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lastRenderedPageBreak/>
              <w:t>6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VEICULO VW NOVO GOL TL MCV PLACA ACS-3042CHASSI 9BWAG45U1JT137831 ANO/MOD 2018/2018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R$ 1.500,00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R$ 858,59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7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DUCATO MC TCA AMB PLACA BAE-6G81 CHASSI 93W245G3RF2152574 ANO/MOD 2015/2015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R$ 3.000,00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R$ 1.650,90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8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VEICULO CITROEN AIRCROSS STARTMT PLACA PBX-0247 CHASSI 935SUNFN1KLB521646 ANO/MOD 2019/2020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R$ 1.880,44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R$ 1.258,80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DUCATO MC TCA MIC PLACA BBN-2648 CHASSI 93W245H3RH2163068 ANO/MOD2016/2018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R$ 3.000,00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R$ 1.998,67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DUCATO MARTICAR 16 PLACA AYT-3229 CHASSI 93W245H34E2139361 ANO/MOD 2014/2014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R$ 3.000,00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R$ 1.946,34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TORO FREEDOM MT D4 PLACA BAO-5273 CHASSI 988226125HKA58672ANO/MOD 2016/2017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R$ 1.669,56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R$ 705,81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HYNDAY NEW HB20 1.0 FLEX PLACA BEW-1H93CHASSI 9BHCN51AAMP14057 ANO/MOD2020/2021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R$ 1.435,36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R$ 740,81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HYNDAY NEW HB20 1.0 FLEX PLACA BEW-1H91CHASSI 9BHCN51AAMP152446 ANO/MOD 2020/2021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R$ 1.435,36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R$ 740,81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VEICULO MB SPRINTER 416 DIESEL  PLACA BEQ-5F24 CHASSI BAC907643ME192733 ANO/MOD 2020/2021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R$ 3.000,00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R$ 1.644,38</w:t>
            </w:r>
          </w:p>
        </w:tc>
      </w:tr>
      <w:tr w:rsidR="00621CFB" w:rsidRPr="00621CFB" w:rsidTr="00621CFB">
        <w:trPr>
          <w:cantSplit/>
          <w:trHeight w:val="102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CHEV SPIN 1.8 L MT LTZ  PLACA BCL-9271 CHASSI 9BGJC7520KB120686 ANO/MOD 2018/2019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R$ 1.753,50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FB" w:rsidRPr="00621CFB" w:rsidRDefault="00621CFB" w:rsidP="00621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C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R$ 1.778,12</w:t>
            </w:r>
          </w:p>
        </w:tc>
      </w:tr>
    </w:tbl>
    <w:p w:rsidR="00C55986" w:rsidRPr="006D2581" w:rsidRDefault="00C55986" w:rsidP="00DC61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C55986" w:rsidRPr="006D2581" w:rsidSect="00E552EF">
      <w:pgSz w:w="16838" w:h="11906" w:orient="landscape"/>
      <w:pgMar w:top="851" w:right="567" w:bottom="567" w:left="567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6FF" w:rsidRDefault="004836FF" w:rsidP="0001536E">
      <w:pPr>
        <w:spacing w:after="0" w:line="240" w:lineRule="auto"/>
      </w:pPr>
      <w:r>
        <w:separator/>
      </w:r>
    </w:p>
  </w:endnote>
  <w:endnote w:type="continuationSeparator" w:id="0">
    <w:p w:rsidR="004836FF" w:rsidRDefault="004836FF" w:rsidP="0001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</w:rPr>
      <w:id w:val="-1877379423"/>
      <w:docPartObj>
        <w:docPartGallery w:val="Page Numbers (Bottom of Page)"/>
        <w:docPartUnique/>
      </w:docPartObj>
    </w:sdtPr>
    <w:sdtContent>
      <w:sdt>
        <w:sdtPr>
          <w:rPr>
            <w:rFonts w:asciiTheme="minorHAnsi" w:eastAsiaTheme="minorHAnsi" w:hAnsiTheme="minorHAnsi" w:cstheme="minorBidi"/>
          </w:rPr>
          <w:id w:val="860082579"/>
          <w:docPartObj>
            <w:docPartGallery w:val="Page Numbers (Top of Page)"/>
            <w:docPartUnique/>
          </w:docPartObj>
        </w:sdtPr>
        <w:sdtContent>
          <w:p w:rsidR="006D2581" w:rsidRDefault="006D2581" w:rsidP="005A17F3">
            <w:pPr>
              <w:pStyle w:val="SemEspaamento"/>
              <w:tabs>
                <w:tab w:val="left" w:pos="9072"/>
              </w:tabs>
              <w:ind w:right="-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Rua Laurindo Cordeiro de Souza, 184 - Centro - Fone: (42) 3656-1002 (42) 3656-1108 </w:t>
            </w:r>
          </w:p>
          <w:p w:rsidR="006D2581" w:rsidRDefault="006D2581" w:rsidP="005A17F3">
            <w:pPr>
              <w:pStyle w:val="SemEspaamento"/>
              <w:tabs>
                <w:tab w:val="center" w:pos="4961"/>
                <w:tab w:val="left" w:pos="8939"/>
                <w:tab w:val="left" w:pos="9072"/>
              </w:tabs>
              <w:ind w:right="-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E6BFC"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CNPJ: 01.607.627/0001-78 – CEP: 85162-000 - Goioxim-PR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  <w:p w:rsidR="006D2581" w:rsidRDefault="006D2581" w:rsidP="005A17F3">
            <w:pPr>
              <w:pStyle w:val="SemEspaamento"/>
              <w:tabs>
                <w:tab w:val="left" w:pos="9072"/>
              </w:tabs>
              <w:ind w:right="-1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" w:history="1">
              <w:r w:rsidRPr="00EB1381">
                <w:rPr>
                  <w:rStyle w:val="Hyperlink"/>
                  <w:rFonts w:ascii="Arial" w:hAnsi="Arial" w:cs="Arial"/>
                  <w:b/>
                  <w:sz w:val="16"/>
                  <w:szCs w:val="16"/>
                  <w:lang w:val="en-US"/>
                </w:rPr>
                <w:t>www.goioxim.pr.gov.br</w:t>
              </w:r>
            </w:hyperlink>
          </w:p>
          <w:p w:rsidR="006D2581" w:rsidRDefault="006D2581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18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18B">
              <w:rPr>
                <w:b/>
                <w:bCs/>
                <w:noProof/>
              </w:rPr>
              <w:t>27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D2581" w:rsidRPr="002A2134" w:rsidRDefault="006D2581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6FF" w:rsidRDefault="004836FF" w:rsidP="0001536E">
      <w:pPr>
        <w:spacing w:after="0" w:line="240" w:lineRule="auto"/>
      </w:pPr>
      <w:r>
        <w:separator/>
      </w:r>
    </w:p>
  </w:footnote>
  <w:footnote w:type="continuationSeparator" w:id="0">
    <w:p w:rsidR="004836FF" w:rsidRDefault="004836FF" w:rsidP="00015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581" w:rsidRDefault="006D2581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21A739" wp14:editId="5E18E583">
              <wp:simplePos x="0" y="0"/>
              <wp:positionH relativeFrom="column">
                <wp:posOffset>1117763</wp:posOffset>
              </wp:positionH>
              <wp:positionV relativeFrom="paragraph">
                <wp:posOffset>92992</wp:posOffset>
              </wp:positionV>
              <wp:extent cx="4747260" cy="1140737"/>
              <wp:effectExtent l="0" t="0" r="0" b="2540"/>
              <wp:wrapNone/>
              <wp:docPr id="6" name="Caixa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7260" cy="11407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581" w:rsidRDefault="006D2581" w:rsidP="006934A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36"/>
                              <w:szCs w:val="36"/>
                            </w:rPr>
                            <w:t>PREFEITURA MUNICIPAL DE GOIOXIM</w:t>
                          </w:r>
                        </w:p>
                        <w:p w:rsidR="006D2581" w:rsidRDefault="006D2581" w:rsidP="00CC5FBF">
                          <w:pPr>
                            <w:pStyle w:val="SemEspaamento"/>
                            <w:tabs>
                              <w:tab w:val="left" w:pos="9072"/>
                            </w:tabs>
                            <w:ind w:right="-1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0"/>
                              <w:szCs w:val="20"/>
                            </w:rPr>
                            <w:t>ESTADO DO PARANÁ</w:t>
                          </w:r>
                          <w:r w:rsidRPr="00CC5F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6D2581" w:rsidRPr="00CE6BFC" w:rsidRDefault="006D2581" w:rsidP="002A2134">
                          <w:pPr>
                            <w:pStyle w:val="SemEspaamento"/>
                            <w:tabs>
                              <w:tab w:val="left" w:pos="9072"/>
                            </w:tabs>
                            <w:ind w:right="-1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CE6B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6D2581" w:rsidRPr="00CE6BFC" w:rsidRDefault="006D2581" w:rsidP="006934A2">
                          <w:pPr>
                            <w:jc w:val="center"/>
                            <w:rPr>
                              <w:rFonts w:ascii="Calibri" w:hAnsi="Calibri" w:cs="Times New Roman"/>
                              <w:sz w:val="20"/>
                              <w:szCs w:val="20"/>
                            </w:rPr>
                          </w:pPr>
                        </w:p>
                        <w:p w:rsidR="006D2581" w:rsidRPr="00CE6BFC" w:rsidRDefault="006D2581" w:rsidP="002A213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A739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margin-left:88pt;margin-top:7.3pt;width:373.8pt;height:8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" stroked="f">
              <v:textbox>
                <w:txbxContent>
                  <w:p w:rsidR="006D2581" w:rsidRDefault="006D2581" w:rsidP="006934A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36"/>
                        <w:szCs w:val="36"/>
                      </w:rPr>
                      <w:t>PREFEITURA MUNICIPAL DE GOIOXIM</w:t>
                    </w:r>
                  </w:p>
                  <w:p w:rsidR="006D2581" w:rsidRDefault="006D2581" w:rsidP="00CC5FBF">
                    <w:pPr>
                      <w:pStyle w:val="SemEspaamento"/>
                      <w:tabs>
                        <w:tab w:val="left" w:pos="9072"/>
                      </w:tabs>
                      <w:ind w:right="-1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0"/>
                        <w:szCs w:val="20"/>
                      </w:rPr>
                      <w:t>ESTADO DO PARANÁ</w:t>
                    </w:r>
                    <w:r w:rsidRPr="00CC5F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:rsidR="006D2581" w:rsidRPr="00CE6BFC" w:rsidRDefault="006D2581" w:rsidP="002A2134">
                    <w:pPr>
                      <w:pStyle w:val="SemEspaamento"/>
                      <w:tabs>
                        <w:tab w:val="left" w:pos="9072"/>
                      </w:tabs>
                      <w:ind w:right="-1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CE6B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  <w:p w:rsidR="006D2581" w:rsidRPr="00CE6BFC" w:rsidRDefault="006D2581" w:rsidP="006934A2">
                    <w:pPr>
                      <w:jc w:val="center"/>
                      <w:rPr>
                        <w:rFonts w:ascii="Calibri" w:hAnsi="Calibri" w:cs="Times New Roman"/>
                        <w:sz w:val="20"/>
                        <w:szCs w:val="20"/>
                      </w:rPr>
                    </w:pPr>
                  </w:p>
                  <w:p w:rsidR="006D2581" w:rsidRPr="00CE6BFC" w:rsidRDefault="006D2581" w:rsidP="002A2134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7C29A814" wp14:editId="65221122">
          <wp:extent cx="924448" cy="1125415"/>
          <wp:effectExtent l="0" t="0" r="9525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288" cy="1125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</w:t>
    </w:r>
    <w:r>
      <w:rPr>
        <w:noProof/>
        <w:lang w:eastAsia="pt-BR"/>
      </w:rPr>
      <w:t xml:space="preserve">             </w:t>
    </w:r>
    <w:r>
      <w:t xml:space="preserve">                              </w:t>
    </w:r>
  </w:p>
  <w:p w:rsidR="006D2581" w:rsidRDefault="006D2581">
    <w:pPr>
      <w:pStyle w:val="Cabealho"/>
    </w:pPr>
  </w:p>
  <w:p w:rsidR="006D2581" w:rsidRDefault="006D2581">
    <w:pPr>
      <w:pStyle w:val="Cabealho"/>
    </w:pPr>
    <w: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3E17B4C"/>
    <w:multiLevelType w:val="hybridMultilevel"/>
    <w:tmpl w:val="75C0B252"/>
    <w:lvl w:ilvl="0" w:tplc="23DAD644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0E0B74A6"/>
    <w:multiLevelType w:val="multilevel"/>
    <w:tmpl w:val="78F358E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10FE01EB"/>
    <w:multiLevelType w:val="multilevel"/>
    <w:tmpl w:val="1E783808"/>
    <w:lvl w:ilvl="0">
      <w:start w:val="5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2533416"/>
    <w:multiLevelType w:val="multilevel"/>
    <w:tmpl w:val="EA3A65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59B06E5"/>
    <w:multiLevelType w:val="multilevel"/>
    <w:tmpl w:val="AB58EA7C"/>
    <w:lvl w:ilvl="0">
      <w:start w:val="1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186E5F73"/>
    <w:multiLevelType w:val="multilevel"/>
    <w:tmpl w:val="6E82E71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bCs/>
        <w:sz w:val="20"/>
        <w:szCs w:val="20"/>
        <w:u w:val="single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2" w15:restartNumberingAfterBreak="0">
    <w:nsid w:val="1B5D7106"/>
    <w:multiLevelType w:val="multilevel"/>
    <w:tmpl w:val="694E3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1D796746"/>
    <w:multiLevelType w:val="multilevel"/>
    <w:tmpl w:val="7A97A30D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515"/>
        </w:tabs>
        <w:ind w:left="1515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235"/>
        </w:tabs>
        <w:ind w:left="2235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955"/>
        </w:tabs>
        <w:ind w:left="2955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75"/>
        </w:tabs>
        <w:ind w:left="3675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95"/>
        </w:tabs>
        <w:ind w:left="4395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115"/>
        </w:tabs>
        <w:ind w:left="5115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835"/>
        </w:tabs>
        <w:ind w:left="5835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555"/>
        </w:tabs>
        <w:ind w:left="6555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1EA30C86"/>
    <w:multiLevelType w:val="multilevel"/>
    <w:tmpl w:val="6136CF4C"/>
    <w:lvl w:ilvl="0">
      <w:start w:val="3"/>
      <w:numFmt w:val="decimalZero"/>
      <w:lvlText w:val="%1"/>
      <w:lvlJc w:val="left"/>
      <w:pPr>
        <w:ind w:left="420" w:hanging="420"/>
      </w:pPr>
      <w:rPr>
        <w:rFonts w:hint="default"/>
        <w:b w:val="0"/>
        <w:color w:val="000000"/>
      </w:rPr>
    </w:lvl>
    <w:lvl w:ilvl="1">
      <w:start w:val="7"/>
      <w:numFmt w:val="decimal"/>
      <w:lvlText w:val="%1.%2"/>
      <w:lvlJc w:val="left"/>
      <w:pPr>
        <w:ind w:left="988" w:hanging="42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237330D2"/>
    <w:multiLevelType w:val="hybridMultilevel"/>
    <w:tmpl w:val="26E22D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065F1"/>
    <w:multiLevelType w:val="multilevel"/>
    <w:tmpl w:val="0B24D3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783F783"/>
    <w:multiLevelType w:val="multilevel"/>
    <w:tmpl w:val="2B882B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18" w15:restartNumberingAfterBreak="0">
    <w:nsid w:val="28477827"/>
    <w:multiLevelType w:val="multilevel"/>
    <w:tmpl w:val="88F000B4"/>
    <w:lvl w:ilvl="0">
      <w:start w:val="6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36" w:hanging="55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56" w:hanging="721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336" w:hanging="929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412" w:hanging="9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0" w:hanging="9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7" w:hanging="9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5" w:hanging="929"/>
      </w:pPr>
      <w:rPr>
        <w:rFonts w:hint="default"/>
        <w:lang w:val="pt-PT" w:eastAsia="en-US" w:bidi="ar-SA"/>
      </w:rPr>
    </w:lvl>
  </w:abstractNum>
  <w:abstractNum w:abstractNumId="19" w15:restartNumberingAfterBreak="0">
    <w:nsid w:val="323E3B2F"/>
    <w:multiLevelType w:val="hybridMultilevel"/>
    <w:tmpl w:val="838AC088"/>
    <w:lvl w:ilvl="0" w:tplc="9FE0C1CE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335C16EA"/>
    <w:multiLevelType w:val="hybridMultilevel"/>
    <w:tmpl w:val="B1323AE0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7E3BA"/>
    <w:multiLevelType w:val="multilevel"/>
    <w:tmpl w:val="48096BF1"/>
    <w:lvl w:ilvl="0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38862D82"/>
    <w:multiLevelType w:val="multilevel"/>
    <w:tmpl w:val="0F5ED5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 w:val="0"/>
      </w:rPr>
    </w:lvl>
  </w:abstractNum>
  <w:abstractNum w:abstractNumId="23" w15:restartNumberingAfterBreak="0">
    <w:nsid w:val="4887405E"/>
    <w:multiLevelType w:val="multilevel"/>
    <w:tmpl w:val="3ADDE4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24" w15:restartNumberingAfterBreak="0">
    <w:nsid w:val="4C5B29FE"/>
    <w:multiLevelType w:val="multilevel"/>
    <w:tmpl w:val="289924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bCs/>
        <w:sz w:val="20"/>
        <w:szCs w:val="20"/>
        <w:u w:val="single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4FB3553C"/>
    <w:multiLevelType w:val="hybridMultilevel"/>
    <w:tmpl w:val="2EAE3C6A"/>
    <w:lvl w:ilvl="0" w:tplc="128A86CC">
      <w:start w:val="1"/>
      <w:numFmt w:val="lowerLetter"/>
      <w:lvlText w:val="%1)"/>
      <w:lvlJc w:val="left"/>
      <w:pPr>
        <w:ind w:left="595" w:hanging="2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 w:tplc="DA9C2E6C">
      <w:numFmt w:val="bullet"/>
      <w:lvlText w:val="•"/>
      <w:lvlJc w:val="left"/>
      <w:pPr>
        <w:ind w:left="1540" w:hanging="260"/>
      </w:pPr>
      <w:rPr>
        <w:rFonts w:hint="default"/>
        <w:lang w:val="pt-PT" w:eastAsia="en-US" w:bidi="ar-SA"/>
      </w:rPr>
    </w:lvl>
    <w:lvl w:ilvl="2" w:tplc="4FEA340C">
      <w:numFmt w:val="bullet"/>
      <w:lvlText w:val="•"/>
      <w:lvlJc w:val="left"/>
      <w:pPr>
        <w:ind w:left="2480" w:hanging="260"/>
      </w:pPr>
      <w:rPr>
        <w:rFonts w:hint="default"/>
        <w:lang w:val="pt-PT" w:eastAsia="en-US" w:bidi="ar-SA"/>
      </w:rPr>
    </w:lvl>
    <w:lvl w:ilvl="3" w:tplc="3BB0589C">
      <w:numFmt w:val="bullet"/>
      <w:lvlText w:val="•"/>
      <w:lvlJc w:val="left"/>
      <w:pPr>
        <w:ind w:left="3420" w:hanging="260"/>
      </w:pPr>
      <w:rPr>
        <w:rFonts w:hint="default"/>
        <w:lang w:val="pt-PT" w:eastAsia="en-US" w:bidi="ar-SA"/>
      </w:rPr>
    </w:lvl>
    <w:lvl w:ilvl="4" w:tplc="A99EA1A4">
      <w:numFmt w:val="bullet"/>
      <w:lvlText w:val="•"/>
      <w:lvlJc w:val="left"/>
      <w:pPr>
        <w:ind w:left="4360" w:hanging="260"/>
      </w:pPr>
      <w:rPr>
        <w:rFonts w:hint="default"/>
        <w:lang w:val="pt-PT" w:eastAsia="en-US" w:bidi="ar-SA"/>
      </w:rPr>
    </w:lvl>
    <w:lvl w:ilvl="5" w:tplc="AD4A9EA8">
      <w:numFmt w:val="bullet"/>
      <w:lvlText w:val="•"/>
      <w:lvlJc w:val="left"/>
      <w:pPr>
        <w:ind w:left="5300" w:hanging="260"/>
      </w:pPr>
      <w:rPr>
        <w:rFonts w:hint="default"/>
        <w:lang w:val="pt-PT" w:eastAsia="en-US" w:bidi="ar-SA"/>
      </w:rPr>
    </w:lvl>
    <w:lvl w:ilvl="6" w:tplc="FCF8539C">
      <w:numFmt w:val="bullet"/>
      <w:lvlText w:val="•"/>
      <w:lvlJc w:val="left"/>
      <w:pPr>
        <w:ind w:left="6240" w:hanging="260"/>
      </w:pPr>
      <w:rPr>
        <w:rFonts w:hint="default"/>
        <w:lang w:val="pt-PT" w:eastAsia="en-US" w:bidi="ar-SA"/>
      </w:rPr>
    </w:lvl>
    <w:lvl w:ilvl="7" w:tplc="0EE81CDE">
      <w:numFmt w:val="bullet"/>
      <w:lvlText w:val="•"/>
      <w:lvlJc w:val="left"/>
      <w:pPr>
        <w:ind w:left="7180" w:hanging="260"/>
      </w:pPr>
      <w:rPr>
        <w:rFonts w:hint="default"/>
        <w:lang w:val="pt-PT" w:eastAsia="en-US" w:bidi="ar-SA"/>
      </w:rPr>
    </w:lvl>
    <w:lvl w:ilvl="8" w:tplc="C32E3B4A">
      <w:numFmt w:val="bullet"/>
      <w:lvlText w:val="•"/>
      <w:lvlJc w:val="left"/>
      <w:pPr>
        <w:ind w:left="8120" w:hanging="260"/>
      </w:pPr>
      <w:rPr>
        <w:rFonts w:hint="default"/>
        <w:lang w:val="pt-PT" w:eastAsia="en-US" w:bidi="ar-SA"/>
      </w:rPr>
    </w:lvl>
  </w:abstractNum>
  <w:abstractNum w:abstractNumId="26" w15:restartNumberingAfterBreak="0">
    <w:nsid w:val="58A1B62C"/>
    <w:multiLevelType w:val="multilevel"/>
    <w:tmpl w:val="75EF6A08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515"/>
        </w:tabs>
        <w:ind w:left="1515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235"/>
        </w:tabs>
        <w:ind w:left="2235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955"/>
        </w:tabs>
        <w:ind w:left="2955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75"/>
        </w:tabs>
        <w:ind w:left="3675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95"/>
        </w:tabs>
        <w:ind w:left="4395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115"/>
        </w:tabs>
        <w:ind w:left="5115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835"/>
        </w:tabs>
        <w:ind w:left="5835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555"/>
        </w:tabs>
        <w:ind w:left="6555" w:hanging="360"/>
      </w:pPr>
      <w:rPr>
        <w:rFonts w:ascii="Arial" w:hAnsi="Arial" w:cs="Arial"/>
        <w:sz w:val="20"/>
        <w:szCs w:val="20"/>
      </w:rPr>
    </w:lvl>
  </w:abstractNum>
  <w:abstractNum w:abstractNumId="27" w15:restartNumberingAfterBreak="0">
    <w:nsid w:val="58E22EDF"/>
    <w:multiLevelType w:val="hybridMultilevel"/>
    <w:tmpl w:val="A650E88E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59817BAE"/>
    <w:multiLevelType w:val="multilevel"/>
    <w:tmpl w:val="FF807512"/>
    <w:lvl w:ilvl="0">
      <w:start w:val="7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9FF1B94"/>
    <w:multiLevelType w:val="multilevel"/>
    <w:tmpl w:val="89B0C2D6"/>
    <w:lvl w:ilvl="0">
      <w:start w:val="4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76" w:hanging="541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36" w:hanging="807"/>
      </w:pPr>
      <w:rPr>
        <w:rFonts w:ascii="Times New Roman" w:eastAsia="Times New Roman" w:hAnsi="Times New Roman" w:cs="Times New Roman" w:hint="default"/>
        <w:b/>
        <w:bCs/>
        <w:color w:val="231F20"/>
        <w:spacing w:val="-3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337" w:hanging="8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14" w:hanging="8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91" w:hanging="8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8" w:hanging="8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5" w:hanging="807"/>
      </w:pPr>
      <w:rPr>
        <w:rFonts w:hint="default"/>
        <w:lang w:val="pt-PT" w:eastAsia="en-US" w:bidi="ar-SA"/>
      </w:rPr>
    </w:lvl>
  </w:abstractNum>
  <w:abstractNum w:abstractNumId="30" w15:restartNumberingAfterBreak="0">
    <w:nsid w:val="6A4CFD30"/>
    <w:multiLevelType w:val="multilevel"/>
    <w:tmpl w:val="50EDE83C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1" w15:restartNumberingAfterBreak="0">
    <w:nsid w:val="6E43147F"/>
    <w:multiLevelType w:val="multilevel"/>
    <w:tmpl w:val="24AB6A7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6F07203D"/>
    <w:multiLevelType w:val="multilevel"/>
    <w:tmpl w:val="D48A2BA4"/>
    <w:lvl w:ilvl="0">
      <w:start w:val="1"/>
      <w:numFmt w:val="decimal"/>
      <w:lvlText w:val="%1"/>
      <w:lvlJc w:val="left"/>
      <w:pPr>
        <w:ind w:left="515" w:hanging="18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6" w:hanging="382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73" w:hanging="38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26" w:hanging="3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0" w:hanging="3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3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6" w:hanging="3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0" w:hanging="3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3" w:hanging="382"/>
      </w:pPr>
      <w:rPr>
        <w:rFonts w:hint="default"/>
        <w:lang w:val="pt-PT" w:eastAsia="en-US" w:bidi="ar-SA"/>
      </w:rPr>
    </w:lvl>
  </w:abstractNum>
  <w:abstractNum w:abstractNumId="33" w15:restartNumberingAfterBreak="0">
    <w:nsid w:val="700A10C3"/>
    <w:multiLevelType w:val="multilevel"/>
    <w:tmpl w:val="84C89360"/>
    <w:lvl w:ilvl="0">
      <w:start w:val="2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739D2021"/>
    <w:multiLevelType w:val="multilevel"/>
    <w:tmpl w:val="A508D1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0550A6"/>
    <w:multiLevelType w:val="hybridMultilevel"/>
    <w:tmpl w:val="9DC66542"/>
    <w:lvl w:ilvl="0" w:tplc="E59874A6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36" w15:restartNumberingAfterBreak="0">
    <w:nsid w:val="77EE176D"/>
    <w:multiLevelType w:val="multilevel"/>
    <w:tmpl w:val="41FAF3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 w15:restartNumberingAfterBreak="0">
    <w:nsid w:val="78C0E2E3"/>
    <w:multiLevelType w:val="singleLevel"/>
    <w:tmpl w:val="0FB75093"/>
    <w:lvl w:ilvl="0">
      <w:start w:val="1"/>
      <w:numFmt w:val="lowerLetter"/>
      <w:lvlText w:val="%1)"/>
      <w:lvlJc w:val="left"/>
      <w:pPr>
        <w:tabs>
          <w:tab w:val="num" w:pos="525"/>
        </w:tabs>
      </w:pPr>
      <w:rPr>
        <w:rFonts w:ascii="Times New Roman" w:hAnsi="Times New Roman" w:cs="Times New Roman"/>
        <w:sz w:val="20"/>
        <w:szCs w:val="20"/>
      </w:rPr>
    </w:lvl>
  </w:abstractNum>
  <w:abstractNum w:abstractNumId="38" w15:restartNumberingAfterBreak="0">
    <w:nsid w:val="7B4D363D"/>
    <w:multiLevelType w:val="multilevel"/>
    <w:tmpl w:val="338F1FA5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9" w15:restartNumberingAfterBreak="0">
    <w:nsid w:val="7F63565C"/>
    <w:multiLevelType w:val="hybridMultilevel"/>
    <w:tmpl w:val="9340A16C"/>
    <w:lvl w:ilvl="0" w:tplc="5608F4D6">
      <w:start w:val="1"/>
      <w:numFmt w:val="lowerLetter"/>
      <w:lvlText w:val="%1)"/>
      <w:lvlJc w:val="left"/>
      <w:pPr>
        <w:ind w:left="336" w:hanging="320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1" w:tplc="53348B84">
      <w:numFmt w:val="bullet"/>
      <w:lvlText w:val="•"/>
      <w:lvlJc w:val="left"/>
      <w:pPr>
        <w:ind w:left="1306" w:hanging="320"/>
      </w:pPr>
      <w:rPr>
        <w:rFonts w:hint="default"/>
        <w:lang w:val="pt-PT" w:eastAsia="en-US" w:bidi="ar-SA"/>
      </w:rPr>
    </w:lvl>
    <w:lvl w:ilvl="2" w:tplc="C6682D9A">
      <w:numFmt w:val="bullet"/>
      <w:lvlText w:val="•"/>
      <w:lvlJc w:val="left"/>
      <w:pPr>
        <w:ind w:left="2272" w:hanging="320"/>
      </w:pPr>
      <w:rPr>
        <w:rFonts w:hint="default"/>
        <w:lang w:val="pt-PT" w:eastAsia="en-US" w:bidi="ar-SA"/>
      </w:rPr>
    </w:lvl>
    <w:lvl w:ilvl="3" w:tplc="B758515A">
      <w:numFmt w:val="bullet"/>
      <w:lvlText w:val="•"/>
      <w:lvlJc w:val="left"/>
      <w:pPr>
        <w:ind w:left="3238" w:hanging="320"/>
      </w:pPr>
      <w:rPr>
        <w:rFonts w:hint="default"/>
        <w:lang w:val="pt-PT" w:eastAsia="en-US" w:bidi="ar-SA"/>
      </w:rPr>
    </w:lvl>
    <w:lvl w:ilvl="4" w:tplc="38D23038">
      <w:numFmt w:val="bullet"/>
      <w:lvlText w:val="•"/>
      <w:lvlJc w:val="left"/>
      <w:pPr>
        <w:ind w:left="4204" w:hanging="320"/>
      </w:pPr>
      <w:rPr>
        <w:rFonts w:hint="default"/>
        <w:lang w:val="pt-PT" w:eastAsia="en-US" w:bidi="ar-SA"/>
      </w:rPr>
    </w:lvl>
    <w:lvl w:ilvl="5" w:tplc="2BBA0BC2">
      <w:numFmt w:val="bullet"/>
      <w:lvlText w:val="•"/>
      <w:lvlJc w:val="left"/>
      <w:pPr>
        <w:ind w:left="5170" w:hanging="320"/>
      </w:pPr>
      <w:rPr>
        <w:rFonts w:hint="default"/>
        <w:lang w:val="pt-PT" w:eastAsia="en-US" w:bidi="ar-SA"/>
      </w:rPr>
    </w:lvl>
    <w:lvl w:ilvl="6" w:tplc="8416A2BA">
      <w:numFmt w:val="bullet"/>
      <w:lvlText w:val="•"/>
      <w:lvlJc w:val="left"/>
      <w:pPr>
        <w:ind w:left="6136" w:hanging="320"/>
      </w:pPr>
      <w:rPr>
        <w:rFonts w:hint="default"/>
        <w:lang w:val="pt-PT" w:eastAsia="en-US" w:bidi="ar-SA"/>
      </w:rPr>
    </w:lvl>
    <w:lvl w:ilvl="7" w:tplc="5B125E1A">
      <w:numFmt w:val="bullet"/>
      <w:lvlText w:val="•"/>
      <w:lvlJc w:val="left"/>
      <w:pPr>
        <w:ind w:left="7102" w:hanging="320"/>
      </w:pPr>
      <w:rPr>
        <w:rFonts w:hint="default"/>
        <w:lang w:val="pt-PT" w:eastAsia="en-US" w:bidi="ar-SA"/>
      </w:rPr>
    </w:lvl>
    <w:lvl w:ilvl="8" w:tplc="622CB0FC">
      <w:numFmt w:val="bullet"/>
      <w:lvlText w:val="•"/>
      <w:lvlJc w:val="left"/>
      <w:pPr>
        <w:ind w:left="8068" w:hanging="320"/>
      </w:pPr>
      <w:rPr>
        <w:rFonts w:hint="default"/>
        <w:lang w:val="pt-PT" w:eastAsia="en-US" w:bidi="ar-SA"/>
      </w:rPr>
    </w:lvl>
  </w:abstractNum>
  <w:num w:numId="1">
    <w:abstractNumId w:val="17"/>
  </w:num>
  <w:num w:numId="2">
    <w:abstractNumId w:val="36"/>
  </w:num>
  <w:num w:numId="3">
    <w:abstractNumId w:val="26"/>
  </w:num>
  <w:num w:numId="4">
    <w:abstractNumId w:val="38"/>
  </w:num>
  <w:num w:numId="5">
    <w:abstractNumId w:val="37"/>
  </w:num>
  <w:num w:numId="6">
    <w:abstractNumId w:val="13"/>
  </w:num>
  <w:num w:numId="7">
    <w:abstractNumId w:val="7"/>
  </w:num>
  <w:num w:numId="8">
    <w:abstractNumId w:val="23"/>
  </w:num>
  <w:num w:numId="9">
    <w:abstractNumId w:val="31"/>
  </w:num>
  <w:num w:numId="10">
    <w:abstractNumId w:val="11"/>
  </w:num>
  <w:num w:numId="11">
    <w:abstractNumId w:val="21"/>
    <w:lvlOverride w:ilvl="0">
      <w:startOverride w:val="1"/>
    </w:lvlOverride>
  </w:num>
  <w:num w:numId="12">
    <w:abstractNumId w:val="30"/>
  </w:num>
  <w:num w:numId="13">
    <w:abstractNumId w:val="2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2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34"/>
  </w:num>
  <w:num w:numId="24">
    <w:abstractNumId w:val="14"/>
  </w:num>
  <w:num w:numId="25">
    <w:abstractNumId w:val="25"/>
  </w:num>
  <w:num w:numId="26">
    <w:abstractNumId w:val="29"/>
  </w:num>
  <w:num w:numId="27">
    <w:abstractNumId w:val="33"/>
  </w:num>
  <w:num w:numId="28">
    <w:abstractNumId w:val="32"/>
  </w:num>
  <w:num w:numId="29">
    <w:abstractNumId w:val="18"/>
  </w:num>
  <w:num w:numId="30">
    <w:abstractNumId w:val="8"/>
  </w:num>
  <w:num w:numId="31">
    <w:abstractNumId w:val="39"/>
  </w:num>
  <w:num w:numId="32">
    <w:abstractNumId w:val="28"/>
  </w:num>
  <w:num w:numId="33">
    <w:abstractNumId w:val="24"/>
  </w:num>
  <w:num w:numId="3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6E"/>
    <w:rsid w:val="00000FD4"/>
    <w:rsid w:val="00003C6C"/>
    <w:rsid w:val="0000471F"/>
    <w:rsid w:val="00006546"/>
    <w:rsid w:val="00006BFF"/>
    <w:rsid w:val="00015238"/>
    <w:rsid w:val="0001536E"/>
    <w:rsid w:val="00025846"/>
    <w:rsid w:val="0003279E"/>
    <w:rsid w:val="00050EF1"/>
    <w:rsid w:val="00051D2C"/>
    <w:rsid w:val="0006149D"/>
    <w:rsid w:val="0006199C"/>
    <w:rsid w:val="00062F3F"/>
    <w:rsid w:val="000759AE"/>
    <w:rsid w:val="000B028F"/>
    <w:rsid w:val="000B595A"/>
    <w:rsid w:val="000C11C3"/>
    <w:rsid w:val="000D1175"/>
    <w:rsid w:val="000D35C4"/>
    <w:rsid w:val="000D406E"/>
    <w:rsid w:val="000E039E"/>
    <w:rsid w:val="000E61CD"/>
    <w:rsid w:val="000E7BD3"/>
    <w:rsid w:val="000F3932"/>
    <w:rsid w:val="000F3CCF"/>
    <w:rsid w:val="000F3F71"/>
    <w:rsid w:val="0010749C"/>
    <w:rsid w:val="001105BF"/>
    <w:rsid w:val="0011615F"/>
    <w:rsid w:val="00124872"/>
    <w:rsid w:val="001347A3"/>
    <w:rsid w:val="00140E97"/>
    <w:rsid w:val="001415D8"/>
    <w:rsid w:val="0014234D"/>
    <w:rsid w:val="00142E15"/>
    <w:rsid w:val="00157A41"/>
    <w:rsid w:val="00166310"/>
    <w:rsid w:val="001817F6"/>
    <w:rsid w:val="001865E4"/>
    <w:rsid w:val="00194109"/>
    <w:rsid w:val="001A2014"/>
    <w:rsid w:val="001A588B"/>
    <w:rsid w:val="001A6877"/>
    <w:rsid w:val="001B0FDB"/>
    <w:rsid w:val="001B2E35"/>
    <w:rsid w:val="001B6B4E"/>
    <w:rsid w:val="001C0E40"/>
    <w:rsid w:val="001C1DED"/>
    <w:rsid w:val="001C1F29"/>
    <w:rsid w:val="001C3658"/>
    <w:rsid w:val="001D570E"/>
    <w:rsid w:val="001E3850"/>
    <w:rsid w:val="001E616B"/>
    <w:rsid w:val="001F72FB"/>
    <w:rsid w:val="002002C4"/>
    <w:rsid w:val="00203FD7"/>
    <w:rsid w:val="00207DD9"/>
    <w:rsid w:val="00217725"/>
    <w:rsid w:val="00230289"/>
    <w:rsid w:val="00244760"/>
    <w:rsid w:val="00256188"/>
    <w:rsid w:val="00257055"/>
    <w:rsid w:val="00284DCD"/>
    <w:rsid w:val="002A2134"/>
    <w:rsid w:val="002A4DD3"/>
    <w:rsid w:val="002B1B85"/>
    <w:rsid w:val="002B5F19"/>
    <w:rsid w:val="002B75BA"/>
    <w:rsid w:val="002C2D2D"/>
    <w:rsid w:val="002D07C8"/>
    <w:rsid w:val="002D5620"/>
    <w:rsid w:val="002E1805"/>
    <w:rsid w:val="002F06F0"/>
    <w:rsid w:val="002F27AC"/>
    <w:rsid w:val="002F5B50"/>
    <w:rsid w:val="003013B9"/>
    <w:rsid w:val="003036EC"/>
    <w:rsid w:val="00306621"/>
    <w:rsid w:val="00307A73"/>
    <w:rsid w:val="003106E2"/>
    <w:rsid w:val="00326E88"/>
    <w:rsid w:val="003278A7"/>
    <w:rsid w:val="00340536"/>
    <w:rsid w:val="00351592"/>
    <w:rsid w:val="003628DA"/>
    <w:rsid w:val="00371813"/>
    <w:rsid w:val="0037211B"/>
    <w:rsid w:val="003733B8"/>
    <w:rsid w:val="00374616"/>
    <w:rsid w:val="00375EEC"/>
    <w:rsid w:val="00382F50"/>
    <w:rsid w:val="00386C5E"/>
    <w:rsid w:val="00387C7E"/>
    <w:rsid w:val="00394AB1"/>
    <w:rsid w:val="003952E2"/>
    <w:rsid w:val="00397D97"/>
    <w:rsid w:val="003A4157"/>
    <w:rsid w:val="003A6AE1"/>
    <w:rsid w:val="003C42C6"/>
    <w:rsid w:val="003C4609"/>
    <w:rsid w:val="003C5504"/>
    <w:rsid w:val="003C683F"/>
    <w:rsid w:val="003D5B1E"/>
    <w:rsid w:val="003E3789"/>
    <w:rsid w:val="003F08B1"/>
    <w:rsid w:val="003F099C"/>
    <w:rsid w:val="00401EF4"/>
    <w:rsid w:val="00404D30"/>
    <w:rsid w:val="00421ADC"/>
    <w:rsid w:val="004439DB"/>
    <w:rsid w:val="004466B6"/>
    <w:rsid w:val="004530E3"/>
    <w:rsid w:val="0046141C"/>
    <w:rsid w:val="004623E3"/>
    <w:rsid w:val="00463328"/>
    <w:rsid w:val="00475239"/>
    <w:rsid w:val="00475737"/>
    <w:rsid w:val="00477E37"/>
    <w:rsid w:val="004807EA"/>
    <w:rsid w:val="004836FF"/>
    <w:rsid w:val="00483D0B"/>
    <w:rsid w:val="004A1F6C"/>
    <w:rsid w:val="004A4F0D"/>
    <w:rsid w:val="004B4713"/>
    <w:rsid w:val="004C497B"/>
    <w:rsid w:val="004D2145"/>
    <w:rsid w:val="004D2D25"/>
    <w:rsid w:val="004D3AE8"/>
    <w:rsid w:val="004D4540"/>
    <w:rsid w:val="004D519A"/>
    <w:rsid w:val="004E03D0"/>
    <w:rsid w:val="004F60E0"/>
    <w:rsid w:val="00500A9A"/>
    <w:rsid w:val="0050192F"/>
    <w:rsid w:val="005039AD"/>
    <w:rsid w:val="00504CC2"/>
    <w:rsid w:val="00513BD1"/>
    <w:rsid w:val="005312F9"/>
    <w:rsid w:val="00537D98"/>
    <w:rsid w:val="00552AD2"/>
    <w:rsid w:val="0055543C"/>
    <w:rsid w:val="00560FB5"/>
    <w:rsid w:val="005658D6"/>
    <w:rsid w:val="00567A36"/>
    <w:rsid w:val="005719F2"/>
    <w:rsid w:val="00574CE1"/>
    <w:rsid w:val="005818E6"/>
    <w:rsid w:val="0059044C"/>
    <w:rsid w:val="00591F76"/>
    <w:rsid w:val="00593E04"/>
    <w:rsid w:val="005A0225"/>
    <w:rsid w:val="005A17F3"/>
    <w:rsid w:val="005A2486"/>
    <w:rsid w:val="005A630A"/>
    <w:rsid w:val="005A72BD"/>
    <w:rsid w:val="005B10AB"/>
    <w:rsid w:val="005C7CBE"/>
    <w:rsid w:val="005E11D0"/>
    <w:rsid w:val="005E5467"/>
    <w:rsid w:val="005E7765"/>
    <w:rsid w:val="005F3F29"/>
    <w:rsid w:val="005F52F3"/>
    <w:rsid w:val="00604628"/>
    <w:rsid w:val="006212EA"/>
    <w:rsid w:val="00621CFB"/>
    <w:rsid w:val="0062262E"/>
    <w:rsid w:val="00622F75"/>
    <w:rsid w:val="0062408B"/>
    <w:rsid w:val="0064433C"/>
    <w:rsid w:val="00645A36"/>
    <w:rsid w:val="006524C0"/>
    <w:rsid w:val="0065310E"/>
    <w:rsid w:val="00653A13"/>
    <w:rsid w:val="00653C2F"/>
    <w:rsid w:val="00660B29"/>
    <w:rsid w:val="00662B54"/>
    <w:rsid w:val="00676607"/>
    <w:rsid w:val="00677A1C"/>
    <w:rsid w:val="00683495"/>
    <w:rsid w:val="00687477"/>
    <w:rsid w:val="006934A2"/>
    <w:rsid w:val="0069487F"/>
    <w:rsid w:val="006C470B"/>
    <w:rsid w:val="006D2581"/>
    <w:rsid w:val="006D5CAD"/>
    <w:rsid w:val="006D5DDB"/>
    <w:rsid w:val="006D7B9A"/>
    <w:rsid w:val="006E030A"/>
    <w:rsid w:val="006E0DA9"/>
    <w:rsid w:val="006E5A06"/>
    <w:rsid w:val="006E6B13"/>
    <w:rsid w:val="006F2632"/>
    <w:rsid w:val="00701585"/>
    <w:rsid w:val="0070305C"/>
    <w:rsid w:val="007048E3"/>
    <w:rsid w:val="00710D9A"/>
    <w:rsid w:val="00710E2D"/>
    <w:rsid w:val="007118F4"/>
    <w:rsid w:val="007132C4"/>
    <w:rsid w:val="0072034E"/>
    <w:rsid w:val="007367DD"/>
    <w:rsid w:val="00736EC7"/>
    <w:rsid w:val="00737D92"/>
    <w:rsid w:val="00740B4A"/>
    <w:rsid w:val="007468CF"/>
    <w:rsid w:val="00752971"/>
    <w:rsid w:val="00760289"/>
    <w:rsid w:val="00766B55"/>
    <w:rsid w:val="00771D43"/>
    <w:rsid w:val="00782FAF"/>
    <w:rsid w:val="0078488B"/>
    <w:rsid w:val="007A3C1D"/>
    <w:rsid w:val="007A42C0"/>
    <w:rsid w:val="007A5FBF"/>
    <w:rsid w:val="007B4989"/>
    <w:rsid w:val="007C2AA4"/>
    <w:rsid w:val="007D04E8"/>
    <w:rsid w:val="007E0F48"/>
    <w:rsid w:val="007F10EC"/>
    <w:rsid w:val="007F37A1"/>
    <w:rsid w:val="00807DAE"/>
    <w:rsid w:val="00810048"/>
    <w:rsid w:val="00815C15"/>
    <w:rsid w:val="00822BD4"/>
    <w:rsid w:val="00825597"/>
    <w:rsid w:val="008273B9"/>
    <w:rsid w:val="00835A0B"/>
    <w:rsid w:val="00835D74"/>
    <w:rsid w:val="00841122"/>
    <w:rsid w:val="00843352"/>
    <w:rsid w:val="00845365"/>
    <w:rsid w:val="00850BD8"/>
    <w:rsid w:val="00853C61"/>
    <w:rsid w:val="008547F5"/>
    <w:rsid w:val="008555D8"/>
    <w:rsid w:val="00856454"/>
    <w:rsid w:val="00863C83"/>
    <w:rsid w:val="00885F89"/>
    <w:rsid w:val="00886685"/>
    <w:rsid w:val="0089136B"/>
    <w:rsid w:val="008A0F28"/>
    <w:rsid w:val="008A24D6"/>
    <w:rsid w:val="008A3D74"/>
    <w:rsid w:val="008A4B08"/>
    <w:rsid w:val="008B1454"/>
    <w:rsid w:val="008D0716"/>
    <w:rsid w:val="008D4219"/>
    <w:rsid w:val="008D4FB9"/>
    <w:rsid w:val="008E267A"/>
    <w:rsid w:val="008E6555"/>
    <w:rsid w:val="008F01CB"/>
    <w:rsid w:val="009020B1"/>
    <w:rsid w:val="00906BD6"/>
    <w:rsid w:val="00910DD3"/>
    <w:rsid w:val="00917087"/>
    <w:rsid w:val="009201AA"/>
    <w:rsid w:val="0092295F"/>
    <w:rsid w:val="00923F6E"/>
    <w:rsid w:val="00936B80"/>
    <w:rsid w:val="00950EC6"/>
    <w:rsid w:val="009551B2"/>
    <w:rsid w:val="0096099B"/>
    <w:rsid w:val="00963C0A"/>
    <w:rsid w:val="00965C13"/>
    <w:rsid w:val="00976103"/>
    <w:rsid w:val="009803DB"/>
    <w:rsid w:val="00983A4B"/>
    <w:rsid w:val="009A48EC"/>
    <w:rsid w:val="009A586B"/>
    <w:rsid w:val="009A61DC"/>
    <w:rsid w:val="009B5898"/>
    <w:rsid w:val="009B7095"/>
    <w:rsid w:val="009B791F"/>
    <w:rsid w:val="009C0E40"/>
    <w:rsid w:val="009C43AB"/>
    <w:rsid w:val="009D2E3A"/>
    <w:rsid w:val="009E0133"/>
    <w:rsid w:val="009E1519"/>
    <w:rsid w:val="009F2790"/>
    <w:rsid w:val="00A04056"/>
    <w:rsid w:val="00A17B53"/>
    <w:rsid w:val="00A21549"/>
    <w:rsid w:val="00A26C2C"/>
    <w:rsid w:val="00A2729B"/>
    <w:rsid w:val="00A46AE5"/>
    <w:rsid w:val="00A5290F"/>
    <w:rsid w:val="00A56BE0"/>
    <w:rsid w:val="00A637FB"/>
    <w:rsid w:val="00AA33C9"/>
    <w:rsid w:val="00AA6931"/>
    <w:rsid w:val="00AB2AE2"/>
    <w:rsid w:val="00AB7071"/>
    <w:rsid w:val="00AD3090"/>
    <w:rsid w:val="00AE112C"/>
    <w:rsid w:val="00AF0413"/>
    <w:rsid w:val="00B02C77"/>
    <w:rsid w:val="00B05236"/>
    <w:rsid w:val="00B11B9D"/>
    <w:rsid w:val="00B11FA7"/>
    <w:rsid w:val="00B145E3"/>
    <w:rsid w:val="00B22469"/>
    <w:rsid w:val="00B25E36"/>
    <w:rsid w:val="00B36510"/>
    <w:rsid w:val="00B40231"/>
    <w:rsid w:val="00B52126"/>
    <w:rsid w:val="00B54BE9"/>
    <w:rsid w:val="00B600C9"/>
    <w:rsid w:val="00B610FB"/>
    <w:rsid w:val="00B61521"/>
    <w:rsid w:val="00B61611"/>
    <w:rsid w:val="00B65953"/>
    <w:rsid w:val="00B6656F"/>
    <w:rsid w:val="00B67278"/>
    <w:rsid w:val="00BB2835"/>
    <w:rsid w:val="00BB30B1"/>
    <w:rsid w:val="00BB5B83"/>
    <w:rsid w:val="00BB6C78"/>
    <w:rsid w:val="00BB6CED"/>
    <w:rsid w:val="00BD2255"/>
    <w:rsid w:val="00BF09F1"/>
    <w:rsid w:val="00C00E38"/>
    <w:rsid w:val="00C021BB"/>
    <w:rsid w:val="00C132CC"/>
    <w:rsid w:val="00C13EE8"/>
    <w:rsid w:val="00C13FEF"/>
    <w:rsid w:val="00C16C6D"/>
    <w:rsid w:val="00C252E6"/>
    <w:rsid w:val="00C34E3D"/>
    <w:rsid w:val="00C37A82"/>
    <w:rsid w:val="00C4273F"/>
    <w:rsid w:val="00C45A82"/>
    <w:rsid w:val="00C55986"/>
    <w:rsid w:val="00C579B9"/>
    <w:rsid w:val="00C600BA"/>
    <w:rsid w:val="00C60E71"/>
    <w:rsid w:val="00C62443"/>
    <w:rsid w:val="00C62C48"/>
    <w:rsid w:val="00C650CA"/>
    <w:rsid w:val="00C76059"/>
    <w:rsid w:val="00C859FD"/>
    <w:rsid w:val="00C9592E"/>
    <w:rsid w:val="00CA2EBE"/>
    <w:rsid w:val="00CB4A73"/>
    <w:rsid w:val="00CC5FBF"/>
    <w:rsid w:val="00CC70D6"/>
    <w:rsid w:val="00CD2CCD"/>
    <w:rsid w:val="00CD311E"/>
    <w:rsid w:val="00CD7885"/>
    <w:rsid w:val="00CE6BFC"/>
    <w:rsid w:val="00D07D2B"/>
    <w:rsid w:val="00D11810"/>
    <w:rsid w:val="00D128E3"/>
    <w:rsid w:val="00D130F4"/>
    <w:rsid w:val="00D338D8"/>
    <w:rsid w:val="00D33918"/>
    <w:rsid w:val="00D3581B"/>
    <w:rsid w:val="00D45255"/>
    <w:rsid w:val="00D51D13"/>
    <w:rsid w:val="00D620CC"/>
    <w:rsid w:val="00D624D9"/>
    <w:rsid w:val="00D6413E"/>
    <w:rsid w:val="00D65ABE"/>
    <w:rsid w:val="00D70744"/>
    <w:rsid w:val="00D81CB0"/>
    <w:rsid w:val="00D90383"/>
    <w:rsid w:val="00D92162"/>
    <w:rsid w:val="00D92DE0"/>
    <w:rsid w:val="00DA530E"/>
    <w:rsid w:val="00DC22F1"/>
    <w:rsid w:val="00DC618B"/>
    <w:rsid w:val="00DC6C43"/>
    <w:rsid w:val="00DD0DA9"/>
    <w:rsid w:val="00DE1084"/>
    <w:rsid w:val="00DE11CF"/>
    <w:rsid w:val="00DF054C"/>
    <w:rsid w:val="00E00023"/>
    <w:rsid w:val="00E001EC"/>
    <w:rsid w:val="00E052F5"/>
    <w:rsid w:val="00E0555F"/>
    <w:rsid w:val="00E20DEF"/>
    <w:rsid w:val="00E24623"/>
    <w:rsid w:val="00E25095"/>
    <w:rsid w:val="00E50C3A"/>
    <w:rsid w:val="00E51728"/>
    <w:rsid w:val="00E539AC"/>
    <w:rsid w:val="00E552EF"/>
    <w:rsid w:val="00E555E0"/>
    <w:rsid w:val="00E6223D"/>
    <w:rsid w:val="00E6393C"/>
    <w:rsid w:val="00E66757"/>
    <w:rsid w:val="00E67ECE"/>
    <w:rsid w:val="00E7484D"/>
    <w:rsid w:val="00E77911"/>
    <w:rsid w:val="00E80F1D"/>
    <w:rsid w:val="00E83EBB"/>
    <w:rsid w:val="00E937C1"/>
    <w:rsid w:val="00EB0061"/>
    <w:rsid w:val="00EB0C0E"/>
    <w:rsid w:val="00ED7399"/>
    <w:rsid w:val="00EE562C"/>
    <w:rsid w:val="00EF46E1"/>
    <w:rsid w:val="00F01EA7"/>
    <w:rsid w:val="00F02CB0"/>
    <w:rsid w:val="00F04576"/>
    <w:rsid w:val="00F151DB"/>
    <w:rsid w:val="00F165BA"/>
    <w:rsid w:val="00F16C12"/>
    <w:rsid w:val="00F214EA"/>
    <w:rsid w:val="00F24EF1"/>
    <w:rsid w:val="00F3152C"/>
    <w:rsid w:val="00F337CE"/>
    <w:rsid w:val="00F417F3"/>
    <w:rsid w:val="00F42B71"/>
    <w:rsid w:val="00F43F0F"/>
    <w:rsid w:val="00F456F3"/>
    <w:rsid w:val="00F46AD7"/>
    <w:rsid w:val="00F46E6A"/>
    <w:rsid w:val="00F606E4"/>
    <w:rsid w:val="00F62B36"/>
    <w:rsid w:val="00F64B04"/>
    <w:rsid w:val="00F676B9"/>
    <w:rsid w:val="00F7541C"/>
    <w:rsid w:val="00F85131"/>
    <w:rsid w:val="00F87EDD"/>
    <w:rsid w:val="00F93616"/>
    <w:rsid w:val="00FA195A"/>
    <w:rsid w:val="00FA1DB7"/>
    <w:rsid w:val="00FA26D3"/>
    <w:rsid w:val="00FA7F98"/>
    <w:rsid w:val="00FB158D"/>
    <w:rsid w:val="00FB384F"/>
    <w:rsid w:val="00FC51C7"/>
    <w:rsid w:val="00FC571B"/>
    <w:rsid w:val="00FD06DB"/>
    <w:rsid w:val="00FD2904"/>
    <w:rsid w:val="00FD313B"/>
    <w:rsid w:val="00FE0B99"/>
    <w:rsid w:val="00FE1BFF"/>
    <w:rsid w:val="00FF3397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E4102"/>
  <w15:docId w15:val="{B01E6656-72C1-4752-BFFA-4EB01043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4A2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0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E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3028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302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CE6B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0289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CE6BFC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CE6B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3028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30289"/>
    <w:rPr>
      <w:rFonts w:ascii="Times New Roman" w:eastAsia="Times New Roman" w:hAnsi="Times New Roman" w:cs="Times New Roman"/>
      <w:b/>
      <w:sz w:val="28"/>
      <w:szCs w:val="20"/>
      <w:u w:val="single"/>
      <w:lang w:val="pt-PT" w:eastAsia="pt-BR"/>
    </w:rPr>
  </w:style>
  <w:style w:type="character" w:customStyle="1" w:styleId="Ttulo5Char">
    <w:name w:val="Título 5 Char"/>
    <w:basedOn w:val="Fontepargpadro"/>
    <w:link w:val="Ttulo5"/>
    <w:uiPriority w:val="9"/>
    <w:rsid w:val="00CE6BFC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0289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rsid w:val="00CE6BFC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Estilo1">
    <w:name w:val="Estilo1"/>
    <w:basedOn w:val="Normal"/>
    <w:link w:val="Estilo1Char"/>
    <w:qFormat/>
    <w:rsid w:val="002002C4"/>
    <w:pPr>
      <w:spacing w:line="360" w:lineRule="auto"/>
      <w:jc w:val="center"/>
    </w:pPr>
    <w:rPr>
      <w:rFonts w:ascii="Arial" w:eastAsiaTheme="minorHAnsi" w:hAnsi="Arial" w:cs="Arial"/>
      <w:sz w:val="24"/>
      <w:szCs w:val="24"/>
      <w:shd w:val="clear" w:color="auto" w:fill="F5F5F5"/>
      <w:lang w:eastAsia="en-US"/>
    </w:rPr>
  </w:style>
  <w:style w:type="character" w:customStyle="1" w:styleId="Estilo1Char">
    <w:name w:val="Estilo1 Char"/>
    <w:basedOn w:val="Fontepargpadro"/>
    <w:link w:val="Estilo1"/>
    <w:rsid w:val="002002C4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1536E"/>
  </w:style>
  <w:style w:type="paragraph" w:styleId="Rodap">
    <w:name w:val="footer"/>
    <w:basedOn w:val="Normal"/>
    <w:link w:val="Rodap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1536E"/>
  </w:style>
  <w:style w:type="paragraph" w:styleId="Textodebalo">
    <w:name w:val="Balloon Text"/>
    <w:basedOn w:val="Normal"/>
    <w:link w:val="TextodebaloChar"/>
    <w:uiPriority w:val="99"/>
    <w:semiHidden/>
    <w:unhideWhenUsed/>
    <w:rsid w:val="0001536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36E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6934A2"/>
    <w:rPr>
      <w:color w:val="0000FF"/>
      <w:u w:val="single"/>
    </w:rPr>
  </w:style>
  <w:style w:type="paragraph" w:styleId="SemEspaamento">
    <w:name w:val="No Spacing"/>
    <w:uiPriority w:val="1"/>
    <w:qFormat/>
    <w:rsid w:val="00693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22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2262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683495"/>
    <w:pPr>
      <w:ind w:left="720"/>
      <w:contextualSpacing/>
    </w:pPr>
  </w:style>
  <w:style w:type="character" w:customStyle="1" w:styleId="Sobrescrito">
    <w:name w:val="Sobrescrito"/>
    <w:uiPriority w:val="99"/>
    <w:rsid w:val="002A2134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A2134"/>
    <w:rPr>
      <w:position w:val="-8"/>
      <w:sz w:val="16"/>
      <w:szCs w:val="16"/>
    </w:rPr>
  </w:style>
  <w:style w:type="character" w:customStyle="1" w:styleId="Tag">
    <w:name w:val="Tag"/>
    <w:uiPriority w:val="99"/>
    <w:rsid w:val="002A2134"/>
    <w:rPr>
      <w:sz w:val="20"/>
      <w:szCs w:val="20"/>
      <w:shd w:val="clear" w:color="auto" w:fill="FFFFFF"/>
    </w:rPr>
  </w:style>
  <w:style w:type="paragraph" w:styleId="Corpodetexto">
    <w:name w:val="Body Text"/>
    <w:basedOn w:val="Normal"/>
    <w:link w:val="CorpodetextoChar"/>
    <w:uiPriority w:val="99"/>
    <w:semiHidden/>
    <w:rsid w:val="00CE6BF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E6BFC"/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paragraph" w:customStyle="1" w:styleId="western">
    <w:name w:val="western"/>
    <w:basedOn w:val="Normal"/>
    <w:rsid w:val="00CE6BFC"/>
    <w:pPr>
      <w:spacing w:before="100" w:beforeAutospacing="1" w:after="0" w:line="240" w:lineRule="auto"/>
      <w:jc w:val="both"/>
    </w:pPr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dice">
    <w:name w:val="Índice"/>
    <w:basedOn w:val="Normal"/>
    <w:rsid w:val="00CE6B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CE6BF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E6BFC"/>
    <w:rPr>
      <w:rFonts w:eastAsiaTheme="minorEastAsia"/>
      <w:lang w:eastAsia="pt-BR"/>
    </w:rPr>
  </w:style>
  <w:style w:type="paragraph" w:customStyle="1" w:styleId="Ttulodatabela">
    <w:name w:val="Título da tabela"/>
    <w:basedOn w:val="Normal"/>
    <w:rsid w:val="00CE6BF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info1">
    <w:name w:val="info1"/>
    <w:rsid w:val="00CE6BFC"/>
    <w:rPr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CE6BF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E6BFC"/>
    <w:rPr>
      <w:rFonts w:eastAsiaTheme="minorEastAsia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E6BFC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E6BFC"/>
    <w:rPr>
      <w:rFonts w:eastAsiaTheme="minorEastAsia"/>
      <w:sz w:val="16"/>
      <w:szCs w:val="16"/>
      <w:lang w:eastAsia="pt-BR"/>
    </w:rPr>
  </w:style>
  <w:style w:type="paragraph" w:customStyle="1" w:styleId="Contedodoquadro">
    <w:name w:val="Conteúdo do quadro"/>
    <w:basedOn w:val="Corpodetexto"/>
    <w:rsid w:val="00CE6BFC"/>
  </w:style>
  <w:style w:type="paragraph" w:styleId="Legenda">
    <w:name w:val="caption"/>
    <w:basedOn w:val="Normal"/>
    <w:next w:val="Normal"/>
    <w:qFormat/>
    <w:rsid w:val="00CE6BFC"/>
    <w:pPr>
      <w:tabs>
        <w:tab w:val="left" w:pos="709"/>
        <w:tab w:val="left" w:pos="1560"/>
        <w:tab w:val="left" w:pos="2694"/>
      </w:tabs>
      <w:suppressAutoHyphens/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Ttulo11">
    <w:name w:val="Título 11"/>
    <w:basedOn w:val="Normal"/>
    <w:next w:val="Normal"/>
    <w:rsid w:val="00CE6BFC"/>
    <w:pPr>
      <w:keepNext/>
      <w:tabs>
        <w:tab w:val="num" w:pos="0"/>
      </w:tabs>
      <w:suppressAutoHyphens/>
      <w:spacing w:after="0" w:line="240" w:lineRule="auto"/>
      <w:ind w:left="1418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ar-SA"/>
    </w:rPr>
  </w:style>
  <w:style w:type="paragraph" w:customStyle="1" w:styleId="Default">
    <w:name w:val="Default"/>
    <w:rsid w:val="00CE6B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CE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230289"/>
    <w:pPr>
      <w:widowControl w:val="0"/>
      <w:snapToGrid w:val="0"/>
      <w:spacing w:before="100" w:after="10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tuloChar">
    <w:name w:val="Título Char"/>
    <w:basedOn w:val="Fontepargpadro"/>
    <w:link w:val="Ttulo"/>
    <w:rsid w:val="00230289"/>
    <w:rPr>
      <w:rFonts w:ascii="Arial" w:eastAsia="Times New Roman" w:hAnsi="Arial" w:cs="Times New Roman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30289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30289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30289"/>
    <w:rPr>
      <w:rFonts w:ascii="Calibri" w:eastAsia="Calibri" w:hAnsi="Calibri" w:cs="Times New Roman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30289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30289"/>
    <w:rPr>
      <w:rFonts w:ascii="Courier New" w:eastAsia="Times New Roman" w:hAnsi="Courier New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3028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30289"/>
  </w:style>
  <w:style w:type="table" w:styleId="Tabelacomgrade">
    <w:name w:val="Table Grid"/>
    <w:basedOn w:val="Tabelanormal"/>
    <w:uiPriority w:val="59"/>
    <w:rsid w:val="007A42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E6393C"/>
  </w:style>
  <w:style w:type="character" w:styleId="HiperlinkVisitado">
    <w:name w:val="FollowedHyperlink"/>
    <w:basedOn w:val="Fontepargpadro"/>
    <w:uiPriority w:val="99"/>
    <w:semiHidden/>
    <w:unhideWhenUsed/>
    <w:rsid w:val="00E6393C"/>
    <w:rPr>
      <w:color w:val="800080"/>
      <w:u w:val="single"/>
    </w:rPr>
  </w:style>
  <w:style w:type="paragraph" w:customStyle="1" w:styleId="xl65">
    <w:name w:val="xl65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639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5">
    <w:name w:val="xl8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6">
    <w:name w:val="xl8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6E0DA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Normal"/>
    <w:rsid w:val="006E0D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character" w:styleId="Forte">
    <w:name w:val="Strong"/>
    <w:basedOn w:val="Fontepargpadro"/>
    <w:uiPriority w:val="22"/>
    <w:qFormat/>
    <w:rsid w:val="00AF0413"/>
    <w:rPr>
      <w:b/>
      <w:bCs/>
    </w:rPr>
  </w:style>
  <w:style w:type="character" w:customStyle="1" w:styleId="fontstyle01">
    <w:name w:val="fontstyle01"/>
    <w:basedOn w:val="Fontepargpadro"/>
    <w:rsid w:val="00F676B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F676B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5E11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Fontepargpadro"/>
    <w:rsid w:val="00C5598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customStyle="1" w:styleId="style1">
    <w:name w:val="style1"/>
    <w:basedOn w:val="Normal"/>
    <w:rsid w:val="00463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net.gov.br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comprasnet.gov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ioxim.pr.gov.br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ioxim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8158-889B-4C19-B1F1-D9E674C7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9170</Words>
  <Characters>49522</Characters>
  <Application>Microsoft Office Word</Application>
  <DocSecurity>0</DocSecurity>
  <Lines>412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jhonaton</dc:creator>
  <cp:lastModifiedBy>Licitação</cp:lastModifiedBy>
  <cp:revision>2</cp:revision>
  <cp:lastPrinted>2020-11-24T17:45:00Z</cp:lastPrinted>
  <dcterms:created xsi:type="dcterms:W3CDTF">2021-03-19T17:28:00Z</dcterms:created>
  <dcterms:modified xsi:type="dcterms:W3CDTF">2021-03-19T17:28:00Z</dcterms:modified>
</cp:coreProperties>
</file>